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C9C5E" w14:textId="4DF01256" w:rsidR="00CE52FC" w:rsidRPr="00575425" w:rsidRDefault="00CE52FC" w:rsidP="00575425">
      <w:pPr>
        <w:jc w:val="right"/>
        <w:rPr>
          <w:b/>
        </w:rPr>
      </w:pPr>
      <w:bookmarkStart w:id="0" w:name="_GoBack"/>
      <w:bookmarkEnd w:id="0"/>
    </w:p>
    <w:p w14:paraId="74476CDB" w14:textId="215AB1A0" w:rsidR="00A947FB" w:rsidRPr="00575425" w:rsidRDefault="00A947FB" w:rsidP="00575425">
      <w:pPr>
        <w:pStyle w:val="Nadpis1"/>
        <w:jc w:val="center"/>
        <w:rPr>
          <w:rFonts w:ascii="Times New Roman" w:hAnsi="Times New Roman" w:cs="Times New Roman"/>
          <w:sz w:val="28"/>
          <w:szCs w:val="28"/>
        </w:rPr>
      </w:pPr>
      <w:r w:rsidRPr="00575425">
        <w:rPr>
          <w:rFonts w:ascii="Times New Roman" w:hAnsi="Times New Roman" w:cs="Times New Roman"/>
          <w:sz w:val="28"/>
          <w:szCs w:val="28"/>
        </w:rPr>
        <w:t>ZMLUVA O</w:t>
      </w:r>
      <w:r w:rsidR="008C39D9">
        <w:rPr>
          <w:rFonts w:ascii="Times New Roman" w:hAnsi="Times New Roman" w:cs="Times New Roman"/>
          <w:sz w:val="28"/>
          <w:szCs w:val="28"/>
        </w:rPr>
        <w:t> </w:t>
      </w:r>
      <w:r w:rsidRPr="00575425">
        <w:rPr>
          <w:rFonts w:ascii="Times New Roman" w:hAnsi="Times New Roman" w:cs="Times New Roman"/>
          <w:sz w:val="28"/>
          <w:szCs w:val="28"/>
        </w:rPr>
        <w:t>DIELO</w:t>
      </w:r>
      <w:r w:rsidR="008C39D9">
        <w:rPr>
          <w:rFonts w:ascii="Times New Roman" w:hAnsi="Times New Roman" w:cs="Times New Roman"/>
          <w:sz w:val="28"/>
          <w:szCs w:val="28"/>
        </w:rPr>
        <w:t xml:space="preserve"> č. 10/11/2021</w:t>
      </w:r>
    </w:p>
    <w:p w14:paraId="7327FBED" w14:textId="6040B89A" w:rsidR="00A947FB" w:rsidRPr="00575425" w:rsidRDefault="00A947FB" w:rsidP="00575425">
      <w:pPr>
        <w:jc w:val="center"/>
        <w:rPr>
          <w:lang w:eastAsia="cs-CZ"/>
        </w:rPr>
      </w:pPr>
    </w:p>
    <w:p w14:paraId="5FF8A25D" w14:textId="77777777" w:rsidR="00A947FB" w:rsidRPr="00575425" w:rsidRDefault="00A947FB" w:rsidP="00575425">
      <w:pPr>
        <w:jc w:val="center"/>
      </w:pPr>
      <w:r w:rsidRPr="00575425">
        <w:t>podľa §536 a následných ustanovení zákona č. 513/1991 Zb. Obchodný zákonník v znení neskorších predpisov</w:t>
      </w:r>
    </w:p>
    <w:p w14:paraId="6079BFF2" w14:textId="77777777" w:rsidR="00A947FB" w:rsidRPr="00575425" w:rsidRDefault="00A947FB" w:rsidP="00575425">
      <w:pPr>
        <w:rPr>
          <w:b/>
        </w:rPr>
      </w:pPr>
    </w:p>
    <w:p w14:paraId="39C591EA" w14:textId="77777777" w:rsidR="00A947FB" w:rsidRPr="00575425" w:rsidRDefault="00A947FB" w:rsidP="00575425">
      <w:pPr>
        <w:jc w:val="center"/>
        <w:rPr>
          <w:b/>
        </w:rPr>
      </w:pPr>
      <w:r w:rsidRPr="00575425">
        <w:rPr>
          <w:b/>
        </w:rPr>
        <w:t>I.</w:t>
      </w:r>
    </w:p>
    <w:p w14:paraId="6B7B802B" w14:textId="77777777" w:rsidR="00A947FB" w:rsidRPr="00575425" w:rsidRDefault="00A947FB"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ZMLUVNÉ STRANY</w:t>
      </w:r>
    </w:p>
    <w:p w14:paraId="7BF0DA5E" w14:textId="77777777" w:rsidR="00A04A1E" w:rsidRPr="00575425" w:rsidRDefault="00A04A1E" w:rsidP="00575425">
      <w:pPr>
        <w:rPr>
          <w:b/>
        </w:rPr>
      </w:pPr>
      <w:r w:rsidRPr="00575425">
        <w:rPr>
          <w:b/>
        </w:rPr>
        <w:t>Zhotoviteľ:</w:t>
      </w:r>
    </w:p>
    <w:p w14:paraId="61F645F4" w14:textId="6D4250D1" w:rsidR="00A04A1E" w:rsidRPr="00575425" w:rsidRDefault="00A04A1E" w:rsidP="00575425">
      <w:pPr>
        <w:tabs>
          <w:tab w:val="left" w:pos="360"/>
          <w:tab w:val="left" w:pos="3969"/>
        </w:tabs>
        <w:ind w:left="360" w:hanging="360"/>
        <w:jc w:val="both"/>
      </w:pPr>
      <w:r w:rsidRPr="00575425">
        <w:tab/>
        <w:t>Názov:</w:t>
      </w:r>
      <w:r w:rsidR="00516289">
        <w:tab/>
        <w:t>STAVAB s.r.o.</w:t>
      </w:r>
      <w:r w:rsidRPr="00575425">
        <w:tab/>
      </w:r>
    </w:p>
    <w:p w14:paraId="3FE67A95" w14:textId="06D2ED3C" w:rsidR="00A04A1E" w:rsidRPr="00575425" w:rsidRDefault="00A04A1E" w:rsidP="00575425">
      <w:pPr>
        <w:tabs>
          <w:tab w:val="left" w:pos="360"/>
          <w:tab w:val="left" w:pos="3969"/>
        </w:tabs>
        <w:jc w:val="both"/>
      </w:pPr>
      <w:r w:rsidRPr="00575425">
        <w:tab/>
        <w:t>Sídlo:</w:t>
      </w:r>
      <w:r w:rsidRPr="00575425">
        <w:tab/>
      </w:r>
      <w:r w:rsidR="00516289">
        <w:t>Magnezitárska 5, 040 13 Košice</w:t>
      </w:r>
    </w:p>
    <w:p w14:paraId="076D58C4" w14:textId="3A45E1CE" w:rsidR="00A04A1E" w:rsidRPr="00575425" w:rsidRDefault="00A04A1E" w:rsidP="00575425">
      <w:pPr>
        <w:tabs>
          <w:tab w:val="left" w:pos="360"/>
          <w:tab w:val="left" w:pos="3969"/>
        </w:tabs>
        <w:ind w:left="3969" w:hanging="3969"/>
        <w:jc w:val="both"/>
      </w:pPr>
      <w:r w:rsidRPr="00575425">
        <w:tab/>
        <w:t>Zapísaný v:</w:t>
      </w:r>
      <w:r w:rsidRPr="00575425">
        <w:tab/>
      </w:r>
      <w:r w:rsidR="00F83B65">
        <w:t>Obchodnom registri Okresného súdu Košice I</w:t>
      </w:r>
    </w:p>
    <w:p w14:paraId="08F2FA93" w14:textId="37D7CEA1" w:rsidR="00A04A1E" w:rsidRPr="00575425" w:rsidRDefault="00A04A1E" w:rsidP="00575425">
      <w:pPr>
        <w:tabs>
          <w:tab w:val="left" w:pos="360"/>
          <w:tab w:val="left" w:pos="3969"/>
        </w:tabs>
        <w:jc w:val="both"/>
      </w:pPr>
      <w:r w:rsidRPr="00575425">
        <w:tab/>
        <w:t xml:space="preserve">IČO: </w:t>
      </w:r>
      <w:r w:rsidRPr="00575425">
        <w:tab/>
      </w:r>
      <w:r w:rsidR="00516289">
        <w:t>36193976</w:t>
      </w:r>
    </w:p>
    <w:p w14:paraId="6C8382AF" w14:textId="0379328B" w:rsidR="00A04A1E" w:rsidRPr="00575425" w:rsidRDefault="00A04A1E" w:rsidP="00575425">
      <w:pPr>
        <w:tabs>
          <w:tab w:val="left" w:pos="360"/>
          <w:tab w:val="left" w:pos="3969"/>
        </w:tabs>
        <w:jc w:val="both"/>
      </w:pPr>
      <w:r w:rsidRPr="00575425">
        <w:tab/>
        <w:t>DIČ:</w:t>
      </w:r>
      <w:r w:rsidRPr="00575425">
        <w:tab/>
      </w:r>
      <w:r w:rsidR="00516289">
        <w:t>2021500492</w:t>
      </w:r>
    </w:p>
    <w:p w14:paraId="0C397700" w14:textId="300BDE48" w:rsidR="00A04A1E" w:rsidRPr="00575425" w:rsidRDefault="00A04A1E" w:rsidP="00575425">
      <w:pPr>
        <w:tabs>
          <w:tab w:val="left" w:pos="360"/>
          <w:tab w:val="left" w:pos="3969"/>
        </w:tabs>
        <w:jc w:val="both"/>
      </w:pPr>
      <w:r w:rsidRPr="00575425">
        <w:tab/>
        <w:t>IČ DPH:</w:t>
      </w:r>
      <w:r w:rsidRPr="00575425">
        <w:tab/>
      </w:r>
      <w:r w:rsidR="00516289">
        <w:t>SK2021500492</w:t>
      </w:r>
    </w:p>
    <w:p w14:paraId="1397058F" w14:textId="21CF3902" w:rsidR="00A04A1E" w:rsidRPr="00575425" w:rsidRDefault="00A04A1E" w:rsidP="00575425">
      <w:pPr>
        <w:tabs>
          <w:tab w:val="left" w:pos="360"/>
          <w:tab w:val="left" w:pos="3969"/>
        </w:tabs>
        <w:jc w:val="both"/>
      </w:pPr>
      <w:r w:rsidRPr="00575425">
        <w:tab/>
        <w:t>Štatutárny zástupca:</w:t>
      </w:r>
      <w:r w:rsidRPr="00575425">
        <w:tab/>
      </w:r>
      <w:r w:rsidR="00F83B65">
        <w:t>Lydia Bordásová</w:t>
      </w:r>
    </w:p>
    <w:p w14:paraId="23BCE829" w14:textId="77777777" w:rsidR="00A04A1E" w:rsidRPr="00575425" w:rsidRDefault="00A04A1E" w:rsidP="00575425">
      <w:pPr>
        <w:tabs>
          <w:tab w:val="left" w:pos="360"/>
          <w:tab w:val="left" w:pos="3969"/>
        </w:tabs>
        <w:jc w:val="both"/>
      </w:pPr>
      <w:r w:rsidRPr="00575425">
        <w:tab/>
        <w:t>Osoba oprávnená jednať</w:t>
      </w:r>
    </w:p>
    <w:p w14:paraId="212342FD" w14:textId="7A44F10C" w:rsidR="00A04A1E" w:rsidRPr="00575425" w:rsidRDefault="00A04A1E" w:rsidP="00575425">
      <w:pPr>
        <w:tabs>
          <w:tab w:val="left" w:pos="360"/>
          <w:tab w:val="left" w:pos="3969"/>
        </w:tabs>
        <w:jc w:val="both"/>
      </w:pPr>
      <w:r w:rsidRPr="00575425">
        <w:tab/>
        <w:t>vo veciach zmluvných:</w:t>
      </w:r>
      <w:r w:rsidRPr="00575425">
        <w:tab/>
      </w:r>
      <w:r w:rsidR="00F83B65">
        <w:t>Bc. Patrik Bordás</w:t>
      </w:r>
    </w:p>
    <w:p w14:paraId="60CDB26F" w14:textId="384F9A9C" w:rsidR="00A04A1E" w:rsidRPr="00575425" w:rsidRDefault="00A04A1E" w:rsidP="00575425">
      <w:pPr>
        <w:tabs>
          <w:tab w:val="left" w:pos="360"/>
          <w:tab w:val="left" w:pos="3969"/>
        </w:tabs>
        <w:jc w:val="both"/>
      </w:pPr>
      <w:r w:rsidRPr="00575425">
        <w:tab/>
        <w:t>Bankové spojenie:</w:t>
      </w:r>
      <w:r w:rsidRPr="00575425">
        <w:tab/>
      </w:r>
      <w:r w:rsidR="00184B39">
        <w:t>VÚB Banka, a.s.</w:t>
      </w:r>
    </w:p>
    <w:p w14:paraId="4E4333F3" w14:textId="284D0392" w:rsidR="00A04A1E" w:rsidRPr="00575425" w:rsidRDefault="00A04A1E" w:rsidP="00575425">
      <w:pPr>
        <w:tabs>
          <w:tab w:val="left" w:pos="360"/>
          <w:tab w:val="left" w:pos="3969"/>
        </w:tabs>
        <w:jc w:val="both"/>
      </w:pPr>
      <w:r w:rsidRPr="00575425">
        <w:tab/>
        <w:t>SWIFT (BIC) kód banky:</w:t>
      </w:r>
      <w:r w:rsidRPr="00575425">
        <w:tab/>
      </w:r>
      <w:r w:rsidR="00501DDF">
        <w:t>SUBASKBX</w:t>
      </w:r>
    </w:p>
    <w:p w14:paraId="032CD323" w14:textId="06935D6A" w:rsidR="00A04A1E" w:rsidRPr="00575425" w:rsidRDefault="00A04A1E" w:rsidP="00575425">
      <w:pPr>
        <w:tabs>
          <w:tab w:val="left" w:pos="360"/>
          <w:tab w:val="left" w:pos="3969"/>
        </w:tabs>
        <w:jc w:val="both"/>
      </w:pPr>
      <w:r w:rsidRPr="00575425">
        <w:tab/>
        <w:t>IBAN:</w:t>
      </w:r>
      <w:r w:rsidRPr="00575425">
        <w:tab/>
      </w:r>
      <w:r w:rsidR="00184B39" w:rsidRPr="00184B39">
        <w:t>SK80 0200 0000 0041 9350 7454</w:t>
      </w:r>
    </w:p>
    <w:p w14:paraId="69ACA1BB" w14:textId="73A8582B" w:rsidR="00A04A1E" w:rsidRPr="00575425" w:rsidRDefault="00A04A1E" w:rsidP="00575425">
      <w:pPr>
        <w:tabs>
          <w:tab w:val="left" w:pos="360"/>
          <w:tab w:val="left" w:pos="3969"/>
        </w:tabs>
        <w:jc w:val="both"/>
      </w:pPr>
      <w:r w:rsidRPr="00575425">
        <w:tab/>
        <w:t>Číslo účtu:</w:t>
      </w:r>
      <w:r w:rsidRPr="00575425">
        <w:tab/>
      </w:r>
      <w:r w:rsidR="00184B39" w:rsidRPr="00184B39">
        <w:t>004193507454/0200</w:t>
      </w:r>
    </w:p>
    <w:p w14:paraId="175C3FE3" w14:textId="7D0E3164" w:rsidR="00A04A1E" w:rsidRPr="00575425" w:rsidRDefault="00A04A1E" w:rsidP="00575425">
      <w:pPr>
        <w:tabs>
          <w:tab w:val="left" w:pos="360"/>
          <w:tab w:val="left" w:pos="3969"/>
        </w:tabs>
        <w:jc w:val="both"/>
      </w:pPr>
      <w:r w:rsidRPr="00575425">
        <w:tab/>
        <w:t>Telefón:</w:t>
      </w:r>
      <w:r w:rsidRPr="00575425">
        <w:tab/>
      </w:r>
      <w:r w:rsidR="00F83B65">
        <w:t>0905207196</w:t>
      </w:r>
    </w:p>
    <w:p w14:paraId="490BB0F8" w14:textId="2AD9ADCF" w:rsidR="00A04A1E" w:rsidRPr="00575425" w:rsidRDefault="00A04A1E" w:rsidP="00575425">
      <w:pPr>
        <w:tabs>
          <w:tab w:val="left" w:pos="360"/>
          <w:tab w:val="left" w:pos="3969"/>
        </w:tabs>
        <w:jc w:val="both"/>
      </w:pPr>
      <w:r w:rsidRPr="00575425">
        <w:tab/>
        <w:t>E-mail:</w:t>
      </w:r>
      <w:r w:rsidRPr="00575425">
        <w:tab/>
      </w:r>
      <w:r w:rsidR="00F83B65">
        <w:t>stavab@stavab.eu</w:t>
      </w:r>
    </w:p>
    <w:p w14:paraId="6090FB33" w14:textId="77777777" w:rsidR="00A04A1E" w:rsidRPr="00575425" w:rsidRDefault="00A04A1E" w:rsidP="00575425">
      <w:pPr>
        <w:tabs>
          <w:tab w:val="left" w:pos="360"/>
          <w:tab w:val="left" w:pos="3969"/>
        </w:tabs>
        <w:jc w:val="both"/>
      </w:pPr>
      <w:r w:rsidRPr="00575425">
        <w:tab/>
        <w:t>Adresa na doručovanie písomností</w:t>
      </w:r>
    </w:p>
    <w:p w14:paraId="3501BCF4" w14:textId="0B6680B3" w:rsidR="00A04A1E" w:rsidRPr="00575425" w:rsidRDefault="00A04A1E" w:rsidP="00575425">
      <w:pPr>
        <w:tabs>
          <w:tab w:val="left" w:pos="360"/>
          <w:tab w:val="left" w:pos="3969"/>
        </w:tabs>
        <w:jc w:val="both"/>
      </w:pPr>
      <w:r w:rsidRPr="00575425">
        <w:tab/>
        <w:t>prostredníctvom pošty:</w:t>
      </w:r>
      <w:r w:rsidRPr="00575425">
        <w:tab/>
      </w:r>
      <w:r w:rsidR="00F83B65">
        <w:t>Hraničná 2, 040 17 Košice</w:t>
      </w:r>
    </w:p>
    <w:p w14:paraId="1EBAA5EC" w14:textId="77777777" w:rsidR="00A04A1E" w:rsidRPr="00575425" w:rsidRDefault="00A04A1E" w:rsidP="00575425">
      <w:pPr>
        <w:tabs>
          <w:tab w:val="left" w:pos="360"/>
          <w:tab w:val="left" w:pos="3969"/>
        </w:tabs>
        <w:jc w:val="both"/>
      </w:pPr>
      <w:r w:rsidRPr="00575425">
        <w:tab/>
        <w:t>(ďalej len „</w:t>
      </w:r>
      <w:r w:rsidR="002B5B68" w:rsidRPr="00575425">
        <w:t>zhotoviteľ</w:t>
      </w:r>
      <w:r w:rsidRPr="00575425">
        <w:t>“)</w:t>
      </w:r>
    </w:p>
    <w:p w14:paraId="797C1AEF" w14:textId="77777777" w:rsidR="00A04A1E" w:rsidRPr="00575425" w:rsidRDefault="00A04A1E" w:rsidP="00575425">
      <w:pPr>
        <w:rPr>
          <w:b/>
        </w:rPr>
      </w:pPr>
    </w:p>
    <w:p w14:paraId="2922389D" w14:textId="77777777" w:rsidR="00A04A1E" w:rsidRPr="00575425" w:rsidRDefault="00A04A1E" w:rsidP="00575425">
      <w:pPr>
        <w:rPr>
          <w:b/>
        </w:rPr>
      </w:pPr>
      <w:r w:rsidRPr="00575425">
        <w:rPr>
          <w:b/>
        </w:rPr>
        <w:t>Objednávateľ:</w:t>
      </w:r>
    </w:p>
    <w:p w14:paraId="20E2A731" w14:textId="375305CC" w:rsidR="00293769" w:rsidRPr="00575425" w:rsidRDefault="00293769" w:rsidP="00575425">
      <w:pPr>
        <w:tabs>
          <w:tab w:val="left" w:pos="360"/>
          <w:tab w:val="left" w:pos="3969"/>
        </w:tabs>
        <w:ind w:left="360" w:hanging="360"/>
        <w:jc w:val="both"/>
      </w:pPr>
      <w:r w:rsidRPr="00575425">
        <w:tab/>
        <w:t>Názov:</w:t>
      </w:r>
      <w:r w:rsidRPr="00575425">
        <w:tab/>
      </w:r>
      <w:r w:rsidR="00994E63" w:rsidRPr="00994E63">
        <w:t>Obec Malý Kamenec</w:t>
      </w:r>
    </w:p>
    <w:p w14:paraId="3234D992" w14:textId="0F6052ED" w:rsidR="00293769" w:rsidRPr="00575425" w:rsidRDefault="00293769" w:rsidP="00575425">
      <w:pPr>
        <w:tabs>
          <w:tab w:val="left" w:pos="360"/>
          <w:tab w:val="left" w:pos="3969"/>
        </w:tabs>
        <w:jc w:val="both"/>
      </w:pPr>
      <w:r w:rsidRPr="00575425">
        <w:tab/>
        <w:t>Sídlo:</w:t>
      </w:r>
      <w:r w:rsidRPr="00575425">
        <w:tab/>
      </w:r>
      <w:r w:rsidR="008C39D9">
        <w:t xml:space="preserve">Malý Kamenec 147, </w:t>
      </w:r>
      <w:r w:rsidR="00994E63" w:rsidRPr="000F4A75">
        <w:t>076 36 Malý Kamenec</w:t>
      </w:r>
    </w:p>
    <w:p w14:paraId="2188D27E" w14:textId="485A9FE0" w:rsidR="00293769" w:rsidRPr="00575425" w:rsidRDefault="00293769" w:rsidP="00575425">
      <w:pPr>
        <w:tabs>
          <w:tab w:val="left" w:pos="360"/>
          <w:tab w:val="left" w:pos="3969"/>
        </w:tabs>
        <w:jc w:val="both"/>
      </w:pPr>
      <w:r w:rsidRPr="00575425">
        <w:tab/>
        <w:t xml:space="preserve">IČO: </w:t>
      </w:r>
      <w:r w:rsidRPr="00575425">
        <w:tab/>
      </w:r>
      <w:r w:rsidR="00994E63" w:rsidRPr="000F4A75">
        <w:t>00331724</w:t>
      </w:r>
    </w:p>
    <w:p w14:paraId="2D6ED18A" w14:textId="58CF825A" w:rsidR="00293769" w:rsidRPr="00575425" w:rsidRDefault="00293769" w:rsidP="00575425">
      <w:pPr>
        <w:tabs>
          <w:tab w:val="left" w:pos="360"/>
          <w:tab w:val="left" w:pos="3969"/>
        </w:tabs>
        <w:jc w:val="both"/>
      </w:pPr>
      <w:r w:rsidRPr="00575425">
        <w:tab/>
        <w:t>DIČ:</w:t>
      </w:r>
      <w:r w:rsidRPr="00575425">
        <w:tab/>
      </w:r>
      <w:r w:rsidR="00501DDF">
        <w:t>2020730492</w:t>
      </w:r>
    </w:p>
    <w:p w14:paraId="0F6977D3" w14:textId="6363108F" w:rsidR="00293769" w:rsidRPr="00575425" w:rsidRDefault="00293769" w:rsidP="00575425">
      <w:pPr>
        <w:tabs>
          <w:tab w:val="left" w:pos="360"/>
          <w:tab w:val="left" w:pos="3969"/>
        </w:tabs>
        <w:jc w:val="both"/>
      </w:pPr>
      <w:r w:rsidRPr="00575425">
        <w:tab/>
        <w:t>Štatutárny zástupca:</w:t>
      </w:r>
      <w:r w:rsidRPr="00575425">
        <w:tab/>
      </w:r>
      <w:r w:rsidR="00501DDF">
        <w:t>Ágnes Máté</w:t>
      </w:r>
    </w:p>
    <w:p w14:paraId="5C268137" w14:textId="77777777" w:rsidR="00293769" w:rsidRPr="00575425" w:rsidRDefault="00293769" w:rsidP="00575425">
      <w:pPr>
        <w:tabs>
          <w:tab w:val="left" w:pos="360"/>
          <w:tab w:val="left" w:pos="3969"/>
        </w:tabs>
        <w:jc w:val="both"/>
      </w:pPr>
      <w:r w:rsidRPr="00575425">
        <w:tab/>
        <w:t>Osoba oprávnená jednať</w:t>
      </w:r>
    </w:p>
    <w:p w14:paraId="4C37F139" w14:textId="40748FE2" w:rsidR="00293769" w:rsidRPr="00575425" w:rsidRDefault="00293769" w:rsidP="00575425">
      <w:pPr>
        <w:tabs>
          <w:tab w:val="left" w:pos="360"/>
          <w:tab w:val="left" w:pos="3969"/>
        </w:tabs>
        <w:jc w:val="both"/>
      </w:pPr>
      <w:r w:rsidRPr="00575425">
        <w:tab/>
        <w:t>vo veciach zmluvných:</w:t>
      </w:r>
      <w:r w:rsidRPr="00575425">
        <w:tab/>
      </w:r>
      <w:r w:rsidR="00994E63" w:rsidRPr="000F4A75">
        <w:t>Ágnes Máté</w:t>
      </w:r>
    </w:p>
    <w:p w14:paraId="192DF42C" w14:textId="283A3B06" w:rsidR="00293769" w:rsidRPr="00575425" w:rsidRDefault="00293769" w:rsidP="00575425">
      <w:pPr>
        <w:tabs>
          <w:tab w:val="left" w:pos="360"/>
          <w:tab w:val="left" w:pos="3969"/>
        </w:tabs>
        <w:jc w:val="both"/>
      </w:pPr>
      <w:r w:rsidRPr="00575425">
        <w:tab/>
        <w:t>Bankové spojenie:</w:t>
      </w:r>
      <w:r w:rsidRPr="00575425">
        <w:tab/>
      </w:r>
      <w:r w:rsidR="00501DDF">
        <w:t>VÚB Banka, a.s.</w:t>
      </w:r>
    </w:p>
    <w:p w14:paraId="12FCF502" w14:textId="52893722" w:rsidR="00293769" w:rsidRPr="00575425" w:rsidRDefault="00293769" w:rsidP="00575425">
      <w:pPr>
        <w:tabs>
          <w:tab w:val="left" w:pos="360"/>
          <w:tab w:val="left" w:pos="3969"/>
        </w:tabs>
        <w:jc w:val="both"/>
      </w:pPr>
      <w:r w:rsidRPr="00575425">
        <w:tab/>
        <w:t>SWIFT (BIC) kód banky:</w:t>
      </w:r>
      <w:r w:rsidRPr="00575425">
        <w:tab/>
      </w:r>
      <w:r w:rsidR="00501DDF">
        <w:t>SUBASKBX</w:t>
      </w:r>
    </w:p>
    <w:p w14:paraId="0D5009F9" w14:textId="40932ECC" w:rsidR="00293769" w:rsidRPr="00575425" w:rsidRDefault="00293769" w:rsidP="00575425">
      <w:pPr>
        <w:tabs>
          <w:tab w:val="left" w:pos="360"/>
          <w:tab w:val="left" w:pos="3969"/>
        </w:tabs>
        <w:jc w:val="both"/>
      </w:pPr>
      <w:r w:rsidRPr="00575425">
        <w:tab/>
        <w:t>IBAN:</w:t>
      </w:r>
      <w:r w:rsidRPr="00575425">
        <w:tab/>
      </w:r>
      <w:r w:rsidR="00501DDF">
        <w:t>SK85 0200 0000 0021 1760 4253</w:t>
      </w:r>
    </w:p>
    <w:p w14:paraId="529B4A6E" w14:textId="12C38CFD" w:rsidR="00293769" w:rsidRPr="00575425" w:rsidRDefault="00293769" w:rsidP="00575425">
      <w:pPr>
        <w:tabs>
          <w:tab w:val="left" w:pos="360"/>
          <w:tab w:val="left" w:pos="3969"/>
        </w:tabs>
        <w:jc w:val="both"/>
      </w:pPr>
      <w:r w:rsidRPr="00575425">
        <w:tab/>
        <w:t>Číslo účtu:</w:t>
      </w:r>
      <w:r w:rsidRPr="00575425">
        <w:tab/>
      </w:r>
      <w:r w:rsidR="00501DDF">
        <w:t>002117604253/0200</w:t>
      </w:r>
    </w:p>
    <w:p w14:paraId="096A8958" w14:textId="75D6DA06" w:rsidR="00293769" w:rsidRPr="00575425" w:rsidRDefault="00293769" w:rsidP="00575425">
      <w:pPr>
        <w:tabs>
          <w:tab w:val="left" w:pos="360"/>
          <w:tab w:val="left" w:pos="3969"/>
        </w:tabs>
        <w:jc w:val="both"/>
      </w:pPr>
      <w:r w:rsidRPr="00575425">
        <w:tab/>
        <w:t>Telefón:</w:t>
      </w:r>
      <w:r w:rsidRPr="00575425">
        <w:tab/>
      </w:r>
      <w:r w:rsidR="00994E63" w:rsidRPr="000F4A75">
        <w:t>+421 903 623 725</w:t>
      </w:r>
    </w:p>
    <w:p w14:paraId="5723A453" w14:textId="72F4A7C9" w:rsidR="00293769" w:rsidRPr="00575425" w:rsidRDefault="00293769" w:rsidP="00575425">
      <w:pPr>
        <w:tabs>
          <w:tab w:val="left" w:pos="360"/>
          <w:tab w:val="left" w:pos="3969"/>
        </w:tabs>
        <w:jc w:val="both"/>
      </w:pPr>
      <w:r w:rsidRPr="00575425">
        <w:tab/>
        <w:t>E-mail:</w:t>
      </w:r>
      <w:r w:rsidRPr="00575425">
        <w:tab/>
      </w:r>
      <w:r w:rsidR="00994E63" w:rsidRPr="00994E63">
        <w:t>agnes.mate@maly-kamenec.dcom.sk</w:t>
      </w:r>
    </w:p>
    <w:p w14:paraId="0D63D634" w14:textId="77777777" w:rsidR="00293769" w:rsidRPr="00575425" w:rsidRDefault="00293769" w:rsidP="00575425">
      <w:pPr>
        <w:tabs>
          <w:tab w:val="left" w:pos="360"/>
          <w:tab w:val="left" w:pos="3969"/>
        </w:tabs>
        <w:jc w:val="both"/>
      </w:pPr>
      <w:r w:rsidRPr="00575425">
        <w:tab/>
        <w:t>Adresa na doručovanie písomností</w:t>
      </w:r>
    </w:p>
    <w:p w14:paraId="4A1D3865" w14:textId="69982387" w:rsidR="00293769" w:rsidRPr="00575425" w:rsidRDefault="00293769" w:rsidP="00575425">
      <w:pPr>
        <w:tabs>
          <w:tab w:val="left" w:pos="360"/>
          <w:tab w:val="left" w:pos="3969"/>
        </w:tabs>
        <w:jc w:val="both"/>
      </w:pPr>
      <w:r w:rsidRPr="00575425">
        <w:tab/>
        <w:t>prostredníctvom pošty:</w:t>
      </w:r>
      <w:r w:rsidRPr="00575425">
        <w:tab/>
      </w:r>
      <w:r w:rsidR="008C39D9">
        <w:t>Malý Kamenec 147, 076 36 Malý Kamenec</w:t>
      </w:r>
    </w:p>
    <w:p w14:paraId="27E86C7A" w14:textId="4F5B399C" w:rsidR="00A04A1E" w:rsidRDefault="00A04A1E" w:rsidP="00575425">
      <w:pPr>
        <w:tabs>
          <w:tab w:val="left" w:pos="360"/>
          <w:tab w:val="left" w:pos="3969"/>
        </w:tabs>
        <w:jc w:val="both"/>
      </w:pPr>
      <w:r w:rsidRPr="00575425">
        <w:tab/>
        <w:t>(ďalej len „</w:t>
      </w:r>
      <w:r w:rsidR="002B5B68" w:rsidRPr="00575425">
        <w:t>objednávateľ</w:t>
      </w:r>
      <w:r w:rsidRPr="00575425">
        <w:t>“)</w:t>
      </w:r>
    </w:p>
    <w:p w14:paraId="79BE0037" w14:textId="77777777" w:rsidR="00501DDF" w:rsidRPr="00575425" w:rsidRDefault="00501DDF" w:rsidP="00575425">
      <w:pPr>
        <w:tabs>
          <w:tab w:val="left" w:pos="360"/>
          <w:tab w:val="left" w:pos="3969"/>
        </w:tabs>
        <w:jc w:val="both"/>
      </w:pPr>
    </w:p>
    <w:p w14:paraId="10EFD2E3" w14:textId="04E73A8E" w:rsidR="0041388C" w:rsidRPr="00575425" w:rsidRDefault="0041388C" w:rsidP="00575425">
      <w:pPr>
        <w:spacing w:after="120"/>
        <w:jc w:val="both"/>
        <w:rPr>
          <w:rFonts w:eastAsia="Calibri"/>
          <w:lang w:eastAsia="en-US"/>
        </w:rPr>
      </w:pPr>
      <w:r w:rsidRPr="00575425">
        <w:rPr>
          <w:rFonts w:eastAsia="Calibri"/>
          <w:lang w:eastAsia="en-US"/>
        </w:rPr>
        <w:t xml:space="preserve">Táto zmluva sa uzatvára ako výsledok verejného obstarávania zákazky na uskutočnenie stavebných prác s názvom: </w:t>
      </w:r>
      <w:r w:rsidRPr="00575425">
        <w:rPr>
          <w:rFonts w:eastAsia="Calibri"/>
          <w:b/>
          <w:bCs/>
          <w:lang w:eastAsia="en-US"/>
        </w:rPr>
        <w:t>„</w:t>
      </w:r>
      <w:r w:rsidR="0021086A" w:rsidRPr="0021086A">
        <w:rPr>
          <w:b/>
        </w:rPr>
        <w:t>Rekonštrukcia chodníkov v obci Malý Kamenec</w:t>
      </w:r>
      <w:r w:rsidR="005A1F19" w:rsidRPr="00575425">
        <w:rPr>
          <w:b/>
        </w:rPr>
        <w:t>“</w:t>
      </w:r>
      <w:r w:rsidRPr="00575425">
        <w:rPr>
          <w:rFonts w:eastAsia="Calibri"/>
          <w:b/>
          <w:bCs/>
          <w:lang w:eastAsia="en-US"/>
        </w:rPr>
        <w:t xml:space="preserve"> </w:t>
      </w:r>
      <w:r w:rsidRPr="00575425">
        <w:rPr>
          <w:rFonts w:eastAsia="Calibri"/>
          <w:lang w:eastAsia="en-US"/>
        </w:rPr>
        <w:t xml:space="preserve">v zmysle zákona č. 343/2015 Z. z. o verejnom obstarávaní a o zmene a doplnení niektorých zákonov v platnom znení (ďalej len </w:t>
      </w:r>
      <w:r w:rsidRPr="00575425">
        <w:rPr>
          <w:rFonts w:eastAsia="Calibri"/>
          <w:lang w:eastAsia="en-US"/>
        </w:rPr>
        <w:lastRenderedPageBreak/>
        <w:t xml:space="preserve">„zákon o verejnom obstarávaní“). Objednávateľ (verejný obstarávateľ) na obstaranie predmetu tejto zmluvy použil postup zadávania </w:t>
      </w:r>
      <w:r w:rsidRPr="00575425">
        <w:t xml:space="preserve">v súlade s § 117 zákona </w:t>
      </w:r>
      <w:r w:rsidRPr="00575425">
        <w:rPr>
          <w:rFonts w:eastAsia="Calibri"/>
          <w:lang w:eastAsia="en-US"/>
        </w:rPr>
        <w:t> </w:t>
      </w:r>
      <w:r w:rsidR="00BE3ECB" w:rsidRPr="00575425">
        <w:rPr>
          <w:rFonts w:eastAsia="Calibri"/>
          <w:lang w:eastAsia="en-US"/>
        </w:rPr>
        <w:t xml:space="preserve">o </w:t>
      </w:r>
      <w:r w:rsidRPr="00575425">
        <w:rPr>
          <w:rFonts w:eastAsia="Calibri"/>
          <w:lang w:eastAsia="en-US"/>
        </w:rPr>
        <w:t>verejnom obstarávaní.</w:t>
      </w:r>
    </w:p>
    <w:p w14:paraId="5B7A05FC" w14:textId="77777777" w:rsidR="00625C2D" w:rsidRPr="00575425" w:rsidRDefault="00625C2D" w:rsidP="00575425">
      <w:pPr>
        <w:pStyle w:val="Nadpis1"/>
        <w:spacing w:after="0"/>
        <w:jc w:val="center"/>
        <w:rPr>
          <w:rFonts w:ascii="Times New Roman" w:hAnsi="Times New Roman" w:cs="Times New Roman"/>
          <w:sz w:val="24"/>
          <w:szCs w:val="24"/>
        </w:rPr>
      </w:pPr>
      <w:r w:rsidRPr="00575425">
        <w:rPr>
          <w:rFonts w:ascii="Times New Roman" w:hAnsi="Times New Roman" w:cs="Times New Roman"/>
          <w:sz w:val="24"/>
          <w:szCs w:val="24"/>
        </w:rPr>
        <w:t>II.</w:t>
      </w:r>
    </w:p>
    <w:p w14:paraId="7344853C" w14:textId="77777777" w:rsidR="00625C2D" w:rsidRPr="00575425" w:rsidRDefault="00625C2D" w:rsidP="00575425">
      <w:pPr>
        <w:pStyle w:val="Nadpis1"/>
        <w:spacing w:before="0" w:after="0"/>
        <w:jc w:val="center"/>
        <w:rPr>
          <w:rFonts w:ascii="Times New Roman" w:hAnsi="Times New Roman" w:cs="Times New Roman"/>
          <w:sz w:val="24"/>
          <w:szCs w:val="24"/>
        </w:rPr>
      </w:pPr>
      <w:r w:rsidRPr="00575425">
        <w:rPr>
          <w:rFonts w:ascii="Times New Roman" w:hAnsi="Times New Roman" w:cs="Times New Roman"/>
          <w:sz w:val="24"/>
          <w:szCs w:val="24"/>
        </w:rPr>
        <w:t>PREDMET  PLNENIA</w:t>
      </w:r>
    </w:p>
    <w:p w14:paraId="26B85632" w14:textId="77777777" w:rsidR="00625C2D" w:rsidRPr="00787251" w:rsidRDefault="00625C2D" w:rsidP="00575425">
      <w:pPr>
        <w:jc w:val="center"/>
        <w:rPr>
          <w14:shadow w14:blurRad="50800" w14:dist="38100" w14:dir="2700000" w14:sx="100000" w14:sy="100000" w14:kx="0" w14:ky="0" w14:algn="tl">
            <w14:srgbClr w14:val="000000">
              <w14:alpha w14:val="60000"/>
            </w14:srgbClr>
          </w14:shadow>
        </w:rPr>
      </w:pPr>
    </w:p>
    <w:p w14:paraId="08CF7856" w14:textId="334A7C7B" w:rsidR="00625C2D" w:rsidRPr="00575425" w:rsidRDefault="00625C2D" w:rsidP="00575425">
      <w:pPr>
        <w:pStyle w:val="Odsekzoznamu"/>
        <w:numPr>
          <w:ilvl w:val="0"/>
          <w:numId w:val="36"/>
        </w:numPr>
        <w:ind w:left="567" w:hanging="567"/>
        <w:jc w:val="both"/>
      </w:pPr>
      <w:r w:rsidRPr="00575425">
        <w:t>Touto zmluvou sa zhotoviteľ zaväzuje zhotoviť dielo: „</w:t>
      </w:r>
      <w:r w:rsidR="0021086A" w:rsidRPr="0021086A">
        <w:rPr>
          <w:b/>
        </w:rPr>
        <w:t>Rekonštrukcia chodníkov v obci Malý Kamenec</w:t>
      </w:r>
      <w:r w:rsidR="005A1F19" w:rsidRPr="00575425">
        <w:rPr>
          <w:b/>
        </w:rPr>
        <w:t>“</w:t>
      </w:r>
      <w:r w:rsidR="004B0F74" w:rsidRPr="00575425">
        <w:t>.</w:t>
      </w:r>
      <w:r w:rsidRPr="00575425">
        <w:t xml:space="preserve"> </w:t>
      </w:r>
    </w:p>
    <w:p w14:paraId="1A482940" w14:textId="77777777" w:rsidR="00625C2D" w:rsidRPr="00575425" w:rsidRDefault="00625C2D" w:rsidP="00575425">
      <w:pPr>
        <w:pStyle w:val="Odsekzoznamu"/>
        <w:numPr>
          <w:ilvl w:val="0"/>
          <w:numId w:val="36"/>
        </w:numPr>
        <w:ind w:left="567" w:hanging="567"/>
        <w:jc w:val="both"/>
      </w:pPr>
      <w:r w:rsidRPr="00575425">
        <w:t>Bli</w:t>
      </w:r>
      <w:r w:rsidR="004B0F74" w:rsidRPr="00575425">
        <w:t>žšia špecifikácia je popísaná v</w:t>
      </w:r>
      <w:r w:rsidR="009F6B76" w:rsidRPr="00575425">
        <w:t> Kontrolnom rozpočte, ktorý je nedeliteľnou súčasťou tejto zmluvy</w:t>
      </w:r>
      <w:r w:rsidRPr="00575425">
        <w:t>.</w:t>
      </w:r>
    </w:p>
    <w:p w14:paraId="5D6343F4" w14:textId="38ECC946" w:rsidR="00625C2D" w:rsidRPr="00575425" w:rsidRDefault="00625C2D" w:rsidP="00575425">
      <w:pPr>
        <w:pStyle w:val="Odsekzoznamu"/>
        <w:numPr>
          <w:ilvl w:val="0"/>
          <w:numId w:val="36"/>
        </w:numPr>
        <w:ind w:left="567" w:hanging="567"/>
        <w:jc w:val="both"/>
      </w:pPr>
      <w:r w:rsidRPr="00575425">
        <w:t xml:space="preserve">Zhotoviteľ je úspešným uchádzačom verejného obstarávania na predmet zákazky </w:t>
      </w:r>
      <w:r w:rsidRPr="00575425">
        <w:rPr>
          <w:rFonts w:eastAsia="Calibri"/>
        </w:rPr>
        <w:t>„</w:t>
      </w:r>
      <w:r w:rsidR="0021086A" w:rsidRPr="0021086A">
        <w:rPr>
          <w:b/>
        </w:rPr>
        <w:t>Rekonštrukcia chodníkov v obci Malý Kamenec</w:t>
      </w:r>
      <w:r w:rsidR="005A1F19" w:rsidRPr="00575425">
        <w:rPr>
          <w:b/>
        </w:rPr>
        <w:t>“</w:t>
      </w:r>
      <w:r w:rsidRPr="00575425">
        <w:t>.</w:t>
      </w:r>
    </w:p>
    <w:p w14:paraId="4432E153" w14:textId="77777777" w:rsidR="00625C2D" w:rsidRPr="00575425" w:rsidRDefault="00625C2D" w:rsidP="00575425">
      <w:pPr>
        <w:pStyle w:val="Odsekzoznamu"/>
        <w:numPr>
          <w:ilvl w:val="0"/>
          <w:numId w:val="36"/>
        </w:numPr>
        <w:ind w:left="567" w:hanging="567"/>
        <w:jc w:val="both"/>
      </w:pPr>
      <w:r w:rsidRPr="00575425">
        <w:t>Zhotoviteľ zhotoví dielo v súlade s:</w:t>
      </w:r>
    </w:p>
    <w:p w14:paraId="6EFB0664" w14:textId="77663C54" w:rsidR="00625C2D" w:rsidRPr="00575425" w:rsidRDefault="004B0F74" w:rsidP="00575425">
      <w:pPr>
        <w:pStyle w:val="Odsekzoznamu"/>
        <w:numPr>
          <w:ilvl w:val="0"/>
          <w:numId w:val="37"/>
        </w:numPr>
        <w:jc w:val="both"/>
      </w:pPr>
      <w:r w:rsidRPr="00575425">
        <w:t>s výkazom výmer</w:t>
      </w:r>
      <w:r w:rsidR="0021086A">
        <w:t xml:space="preserve"> a projektovou dokumentáciou</w:t>
      </w:r>
      <w:r w:rsidR="00625C2D" w:rsidRPr="00575425">
        <w:t xml:space="preserve"> dodan</w:t>
      </w:r>
      <w:r w:rsidR="0021086A">
        <w:t>é</w:t>
      </w:r>
      <w:r w:rsidR="00625C2D" w:rsidRPr="00575425">
        <w:t xml:space="preserve"> objednávateľom stavby na</w:t>
      </w:r>
      <w:r w:rsidR="00BE6B4B" w:rsidRPr="00BE6B4B">
        <w:rPr>
          <w:b/>
        </w:rPr>
        <w:t xml:space="preserve"> </w:t>
      </w:r>
      <w:r w:rsidR="0021086A" w:rsidRPr="0021086A">
        <w:rPr>
          <w:b/>
        </w:rPr>
        <w:t>Rekonštrukcia chodníkov v obci Malý Kamenec</w:t>
      </w:r>
      <w:r w:rsidR="005A1F19" w:rsidRPr="005A1F19">
        <w:rPr>
          <w:b/>
        </w:rPr>
        <w:t xml:space="preserve"> </w:t>
      </w:r>
      <w:r w:rsidR="00625C2D" w:rsidRPr="00575425">
        <w:t>,</w:t>
      </w:r>
    </w:p>
    <w:p w14:paraId="2F3110FB" w14:textId="77777777" w:rsidR="00625C2D" w:rsidRPr="00575425" w:rsidRDefault="00625C2D" w:rsidP="00575425">
      <w:pPr>
        <w:pStyle w:val="Odsekzoznamu"/>
        <w:numPr>
          <w:ilvl w:val="0"/>
          <w:numId w:val="37"/>
        </w:numPr>
        <w:jc w:val="both"/>
      </w:pPr>
      <w:r w:rsidRPr="00575425">
        <w:t>povoleniami príslušných orgánov štátnej správy, vydanými v zmysle zákona č. 50/1976 Zb. v znení neskorších predpisov (stavebné povolenie, prípadne iné povolenia odovzdané zhotoviteľovi objednávateľom),</w:t>
      </w:r>
    </w:p>
    <w:p w14:paraId="08654155" w14:textId="77777777" w:rsidR="00625C2D" w:rsidRPr="00575425" w:rsidRDefault="00625C2D" w:rsidP="00575425">
      <w:pPr>
        <w:pStyle w:val="Odsekzoznamu"/>
        <w:numPr>
          <w:ilvl w:val="0"/>
          <w:numId w:val="37"/>
        </w:numPr>
        <w:jc w:val="both"/>
      </w:pPr>
      <w:r w:rsidRPr="00575425">
        <w:t>príslušnými záväznými STN a ostatnými normami platnými v SR,</w:t>
      </w:r>
    </w:p>
    <w:p w14:paraId="2F880CAE" w14:textId="77777777" w:rsidR="00625C2D" w:rsidRPr="00575425" w:rsidRDefault="00625C2D" w:rsidP="00575425">
      <w:pPr>
        <w:pStyle w:val="Odsekzoznamu"/>
        <w:numPr>
          <w:ilvl w:val="0"/>
          <w:numId w:val="37"/>
        </w:numPr>
        <w:jc w:val="both"/>
      </w:pPr>
      <w:r w:rsidRPr="00575425">
        <w:t>stavebným zákonom č. 50/1976 Zb. v znení neskorších zmien,  doplnkov a súvisiacimi vykonávacími predpismi,</w:t>
      </w:r>
    </w:p>
    <w:p w14:paraId="115B4EE6" w14:textId="1BAB0A84" w:rsidR="00625C2D" w:rsidRPr="00575425" w:rsidRDefault="005A1C9D" w:rsidP="00575425">
      <w:pPr>
        <w:pStyle w:val="Odsekzoznamu"/>
        <w:numPr>
          <w:ilvl w:val="0"/>
          <w:numId w:val="37"/>
        </w:numPr>
        <w:jc w:val="both"/>
      </w:pPr>
      <w:r w:rsidRPr="00575425">
        <w:t xml:space="preserve">s výzvou na predloženie cenovej ponuky na uvedený predmet </w:t>
      </w:r>
      <w:r w:rsidR="0021086A">
        <w:t>zákazky</w:t>
      </w:r>
      <w:r w:rsidR="00625C2D" w:rsidRPr="00575425">
        <w:t>,</w:t>
      </w:r>
    </w:p>
    <w:p w14:paraId="76EE7F4E" w14:textId="77777777" w:rsidR="00625C2D" w:rsidRPr="00575425" w:rsidRDefault="00625C2D" w:rsidP="00575425">
      <w:pPr>
        <w:pStyle w:val="Odsekzoznamu"/>
        <w:numPr>
          <w:ilvl w:val="0"/>
          <w:numId w:val="37"/>
        </w:numPr>
        <w:jc w:val="both"/>
      </w:pPr>
      <w:r w:rsidRPr="00575425">
        <w:t>ustanoveniami tejto zmluvy.</w:t>
      </w:r>
    </w:p>
    <w:p w14:paraId="3696C48E" w14:textId="77777777" w:rsidR="00625C2D" w:rsidRPr="00575425" w:rsidRDefault="00625C2D" w:rsidP="00575425">
      <w:pPr>
        <w:pStyle w:val="Odsekzoznamu"/>
        <w:numPr>
          <w:ilvl w:val="0"/>
          <w:numId w:val="36"/>
        </w:numPr>
        <w:ind w:left="567" w:hanging="567"/>
        <w:jc w:val="both"/>
      </w:pPr>
      <w:r w:rsidRPr="00575425">
        <w:t>Zhotoviteľ sa zaväzuje obstarať určitý okruh konštrukčných prvkov a materiálov, len po výslovnom vecnom odsúhlasení s objednávateľom, v rámci jeho účasti na výrobných výboroch.</w:t>
      </w:r>
    </w:p>
    <w:p w14:paraId="50FF40BE" w14:textId="77777777" w:rsidR="00625C2D" w:rsidRPr="00575425" w:rsidRDefault="00625C2D" w:rsidP="00575425">
      <w:pPr>
        <w:pStyle w:val="Odsekzoznamu"/>
        <w:numPr>
          <w:ilvl w:val="0"/>
          <w:numId w:val="36"/>
        </w:numPr>
        <w:ind w:left="567" w:hanging="567"/>
        <w:jc w:val="both"/>
      </w:pPr>
      <w:r w:rsidRPr="00575425">
        <w:t>Zhotoviteľ je pri zhotovovaní diela povinný rešpektovať a plniť požiadavky a nároky všetkých platných technických noriem, predpisov z oblasti certifikácie a ostatných právnych úprav regulujúcich v priebehu realizácie i počas záručnej doby predmetu obstarávania problematiku technických, technologických, kvalitatívnych a bezpečnostných parametrov stavieb, stavebných materiálov a dodávok, procesov realizácie stavebných a montážnych prác a technického vybavenia a zariadenia stavieb.</w:t>
      </w:r>
    </w:p>
    <w:p w14:paraId="6B63ABF6" w14:textId="77777777" w:rsidR="00625C2D" w:rsidRPr="00575425" w:rsidRDefault="00625C2D" w:rsidP="00575425">
      <w:pPr>
        <w:pStyle w:val="Odsekzoznamu"/>
        <w:numPr>
          <w:ilvl w:val="0"/>
          <w:numId w:val="36"/>
        </w:numPr>
        <w:ind w:left="567" w:hanging="567"/>
        <w:jc w:val="both"/>
      </w:pPr>
      <w:r w:rsidRPr="00575425">
        <w:t>Záväzok zhotoviteľa z tejto zmluvy je splnený riadnym ukončením, odovzdaním a prevzatím diela obstarávateľom. Dielo ako celok bude riadne dokončené vykonaním skúšok preukazujúcich kvalitu, funkčnosť a dodržanie parametrov predpísaných projektom stavby. Samostatnými konaniami sa môžu po dohode zmluvných strán odovzdávať a preberať tie časti diela, ktoré budú samostatne funkčné a tie časti diel, ktorých užívanie bude nevyhnutné pred termínom ukončenia diela ako celku.</w:t>
      </w:r>
    </w:p>
    <w:p w14:paraId="69C8EEA1" w14:textId="77777777" w:rsidR="00625C2D" w:rsidRPr="00575425" w:rsidRDefault="00625C2D" w:rsidP="00575425">
      <w:pPr>
        <w:pStyle w:val="Odsekzoznamu"/>
        <w:numPr>
          <w:ilvl w:val="0"/>
          <w:numId w:val="36"/>
        </w:numPr>
        <w:ind w:left="567" w:hanging="567"/>
        <w:jc w:val="both"/>
      </w:pPr>
      <w:r w:rsidRPr="00575425">
        <w:t>Objednávateľ sa zaväzuje dielo prevziať a zaplatiť zaň dohodnutú cenu.</w:t>
      </w:r>
    </w:p>
    <w:p w14:paraId="5C7796D7" w14:textId="77777777" w:rsidR="00625C2D" w:rsidRPr="00575425" w:rsidRDefault="00625C2D" w:rsidP="00575425">
      <w:pPr>
        <w:pStyle w:val="Odsekzoznamu"/>
        <w:numPr>
          <w:ilvl w:val="0"/>
          <w:numId w:val="36"/>
        </w:numPr>
        <w:ind w:left="567" w:hanging="567"/>
        <w:jc w:val="both"/>
      </w:pPr>
      <w:r w:rsidRPr="00575425">
        <w:t>Rozsah predmetu zmluvy je možné meniť dodatkom k zmluve (zmeny rozsahu diela a zmeny v technickom a konštrukčnom riešení diela</w:t>
      </w:r>
      <w:r w:rsidR="004B0F74" w:rsidRPr="00575425">
        <w:t xml:space="preserve">, </w:t>
      </w:r>
      <w:r w:rsidRPr="00575425">
        <w:t>prác</w:t>
      </w:r>
      <w:r w:rsidR="004B0F74" w:rsidRPr="00575425">
        <w:t>e</w:t>
      </w:r>
      <w:r w:rsidRPr="00575425">
        <w:t xml:space="preserve"> musia byť odsúhlasen</w:t>
      </w:r>
      <w:r w:rsidR="004B0F74" w:rsidRPr="00575425">
        <w:t>é, zapísané v stavebnom denníku), a</w:t>
      </w:r>
      <w:r w:rsidRPr="00575425">
        <w:t>k zmluvné strany dohodnú zmeny rozsahu stavebných prác oproti výkaz</w:t>
      </w:r>
      <w:r w:rsidR="004B0F74" w:rsidRPr="00575425">
        <w:t>u</w:t>
      </w:r>
      <w:r w:rsidRPr="00575425">
        <w:t xml:space="preserve"> výme</w:t>
      </w:r>
      <w:r w:rsidR="004B0F74" w:rsidRPr="00575425">
        <w:t>r, či zmeny technických riešení</w:t>
      </w:r>
      <w:r w:rsidRPr="00575425">
        <w:t>. Zároveň so zmenou v predmete plnenia sú zmluvné strany povinné dohodnúť aj zmenu ustanovení zmluvy tým dotknutých (cena, doba výstavby, platobné podmienky a pod.).</w:t>
      </w:r>
    </w:p>
    <w:p w14:paraId="72E295B6" w14:textId="1F39FD39" w:rsidR="00625C2D" w:rsidRPr="00575425" w:rsidRDefault="00625C2D" w:rsidP="00575425">
      <w:pPr>
        <w:pStyle w:val="Odsekzoznamu"/>
        <w:numPr>
          <w:ilvl w:val="0"/>
          <w:numId w:val="36"/>
        </w:numPr>
        <w:ind w:left="567" w:hanging="567"/>
        <w:jc w:val="both"/>
      </w:pPr>
      <w:r w:rsidRPr="00575425">
        <w:t xml:space="preserve">Vlastníkom zhotovovaného diela realizovaného v katastrálnom území </w:t>
      </w:r>
      <w:r w:rsidR="005A1C9D" w:rsidRPr="00575425">
        <w:t xml:space="preserve">Malý </w:t>
      </w:r>
      <w:r w:rsidR="00F71024">
        <w:t>Kamenc</w:t>
      </w:r>
      <w:r w:rsidRPr="00575425">
        <w:t xml:space="preserve">, je objednávateľ. Zhotoviteľ znáša nebezpečenstvo škody na zhotovovanom diele (strata, odcudzenie, poškodenie, zničenie) od prevzatia staveniska do odovzdania diela. </w:t>
      </w:r>
    </w:p>
    <w:p w14:paraId="79965EA0" w14:textId="77777777" w:rsidR="00625C2D" w:rsidRPr="00575425" w:rsidRDefault="00625C2D" w:rsidP="00575425">
      <w:pPr>
        <w:jc w:val="center"/>
      </w:pPr>
    </w:p>
    <w:p w14:paraId="18B9158A"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lastRenderedPageBreak/>
        <w:t>III.</w:t>
      </w:r>
    </w:p>
    <w:p w14:paraId="0F7C1AE3"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DOBA ZHOTOVENIA DIELA</w:t>
      </w:r>
    </w:p>
    <w:p w14:paraId="27204272" w14:textId="77777777" w:rsidR="00625C2D" w:rsidRPr="00575425" w:rsidRDefault="00625C2D" w:rsidP="00575425">
      <w:pPr>
        <w:pStyle w:val="Zkladntext"/>
        <w:tabs>
          <w:tab w:val="num" w:pos="720"/>
        </w:tabs>
        <w:ind w:left="360" w:hanging="360"/>
        <w:rPr>
          <w:rFonts w:ascii="Times New Roman" w:hAnsi="Times New Roman"/>
          <w:sz w:val="24"/>
        </w:rPr>
      </w:pPr>
    </w:p>
    <w:p w14:paraId="1BA1C9F0" w14:textId="77777777" w:rsidR="00625C2D" w:rsidRPr="00575425" w:rsidRDefault="00625C2D" w:rsidP="00F71024">
      <w:pPr>
        <w:pStyle w:val="Odsekzoznamu"/>
        <w:numPr>
          <w:ilvl w:val="0"/>
          <w:numId w:val="38"/>
        </w:numPr>
        <w:ind w:left="426" w:hanging="567"/>
        <w:jc w:val="both"/>
      </w:pPr>
      <w:r w:rsidRPr="00575425">
        <w:t>Zhotoviteľ sa zaväzuje dokončiť a odovzdať objednávateľovi dielo zhotovené v rozsahu a kvalite vymedzenej v čl. II tejto zmluvy v lehote:</w:t>
      </w:r>
    </w:p>
    <w:p w14:paraId="28CCAA58" w14:textId="77777777" w:rsidR="00282586" w:rsidRPr="00575425" w:rsidRDefault="00282586" w:rsidP="00F71024">
      <w:pPr>
        <w:pStyle w:val="Odsekzoznamu"/>
        <w:ind w:left="426"/>
        <w:jc w:val="both"/>
      </w:pPr>
    </w:p>
    <w:p w14:paraId="4EAFC79C" w14:textId="77777777" w:rsidR="00625C2D" w:rsidRPr="00575425" w:rsidRDefault="00625C2D" w:rsidP="00F71024">
      <w:pPr>
        <w:pStyle w:val="Odsekzoznamu"/>
        <w:numPr>
          <w:ilvl w:val="0"/>
          <w:numId w:val="39"/>
        </w:numPr>
        <w:ind w:left="426"/>
        <w:jc w:val="both"/>
      </w:pPr>
      <w:r w:rsidRPr="00575425">
        <w:t>Termín zahájenia:</w:t>
      </w:r>
      <w:r w:rsidRPr="00575425">
        <w:tab/>
      </w:r>
      <w:r w:rsidRPr="00575425">
        <w:tab/>
        <w:t xml:space="preserve">týždeň po výzve zo strany objednávateľa  </w:t>
      </w:r>
    </w:p>
    <w:p w14:paraId="48899D1D" w14:textId="52BAAF8D" w:rsidR="00625C2D" w:rsidRPr="00575425" w:rsidRDefault="00625C2D" w:rsidP="00F71024">
      <w:pPr>
        <w:pStyle w:val="Odsekzoznamu"/>
        <w:numPr>
          <w:ilvl w:val="0"/>
          <w:numId w:val="39"/>
        </w:numPr>
        <w:ind w:left="426"/>
        <w:jc w:val="both"/>
      </w:pPr>
      <w:r w:rsidRPr="00575425">
        <w:t>Termín ukončenia:</w:t>
      </w:r>
      <w:r w:rsidRPr="00575425">
        <w:tab/>
      </w:r>
      <w:r w:rsidRPr="00575425">
        <w:tab/>
        <w:t xml:space="preserve">do </w:t>
      </w:r>
      <w:r w:rsidR="00F71024">
        <w:t>90 dní od písomnej výzvy objednávateľa</w:t>
      </w:r>
      <w:r w:rsidRPr="00575425">
        <w:t xml:space="preserve"> </w:t>
      </w:r>
    </w:p>
    <w:p w14:paraId="625D3B86" w14:textId="77777777" w:rsidR="00625C2D" w:rsidRPr="00575425" w:rsidRDefault="00625C2D" w:rsidP="00F71024">
      <w:pPr>
        <w:pStyle w:val="Odsekzoznamu"/>
        <w:numPr>
          <w:ilvl w:val="0"/>
          <w:numId w:val="39"/>
        </w:numPr>
        <w:ind w:left="426"/>
        <w:jc w:val="both"/>
      </w:pPr>
      <w:r w:rsidRPr="00575425">
        <w:t>Zhotoviteľ úplne vyprace stavenisko do 10 dní po odovzdaní diela ako celku.</w:t>
      </w:r>
    </w:p>
    <w:p w14:paraId="2DC1634A" w14:textId="77777777" w:rsidR="00625C2D" w:rsidRPr="00575425" w:rsidRDefault="00625C2D" w:rsidP="00F71024">
      <w:pPr>
        <w:ind w:left="426" w:hanging="567"/>
        <w:jc w:val="both"/>
      </w:pPr>
    </w:p>
    <w:p w14:paraId="6F0ADF07" w14:textId="77777777" w:rsidR="00625C2D" w:rsidRPr="00575425" w:rsidRDefault="00625C2D" w:rsidP="00F71024">
      <w:pPr>
        <w:pStyle w:val="Odsekzoznamu"/>
        <w:numPr>
          <w:ilvl w:val="0"/>
          <w:numId w:val="38"/>
        </w:numPr>
        <w:ind w:left="426" w:hanging="567"/>
        <w:jc w:val="both"/>
      </w:pPr>
      <w:r w:rsidRPr="00575425">
        <w:t>Objednávateľ sa zaväzuje poskytnúť zhotoviteľovi spolupôsobenie potrebné pre splnenie predmetu zmluvy v termínoch:</w:t>
      </w:r>
    </w:p>
    <w:p w14:paraId="0F1B04E2" w14:textId="77777777" w:rsidR="00625C2D" w:rsidRPr="00575425" w:rsidRDefault="00625C2D" w:rsidP="00F71024">
      <w:pPr>
        <w:ind w:left="426" w:hanging="567"/>
        <w:jc w:val="both"/>
      </w:pPr>
    </w:p>
    <w:p w14:paraId="1A9716F7" w14:textId="77777777" w:rsidR="00625C2D" w:rsidRPr="00575425" w:rsidRDefault="00625C2D" w:rsidP="00F71024">
      <w:pPr>
        <w:pStyle w:val="Odsekzoznamu"/>
        <w:numPr>
          <w:ilvl w:val="0"/>
          <w:numId w:val="40"/>
        </w:numPr>
        <w:ind w:left="426"/>
        <w:jc w:val="both"/>
      </w:pPr>
      <w:r w:rsidRPr="00575425">
        <w:t>odovzdanie staveniska bez nároku tretích osôb</w:t>
      </w:r>
      <w:r w:rsidR="00282586" w:rsidRPr="00575425">
        <w:t>,</w:t>
      </w:r>
    </w:p>
    <w:p w14:paraId="3158B26F" w14:textId="77777777" w:rsidR="00625C2D" w:rsidRPr="00575425" w:rsidRDefault="00625C2D" w:rsidP="00F71024">
      <w:pPr>
        <w:pStyle w:val="Odsekzoznamu"/>
        <w:numPr>
          <w:ilvl w:val="0"/>
          <w:numId w:val="40"/>
        </w:numPr>
        <w:ind w:left="426"/>
        <w:jc w:val="both"/>
      </w:pPr>
      <w:r w:rsidRPr="00575425">
        <w:t>odovzdanie dokladov a odberných miest nutných k realizácii stavebného diela.</w:t>
      </w:r>
    </w:p>
    <w:p w14:paraId="32C228B6" w14:textId="77777777" w:rsidR="00625C2D" w:rsidRPr="00575425" w:rsidRDefault="00625C2D" w:rsidP="00575425">
      <w:pPr>
        <w:ind w:left="567" w:hanging="567"/>
        <w:jc w:val="both"/>
      </w:pPr>
    </w:p>
    <w:p w14:paraId="5DA0A688"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IV.</w:t>
      </w:r>
    </w:p>
    <w:p w14:paraId="77219621"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CENA</w:t>
      </w:r>
    </w:p>
    <w:p w14:paraId="5E897150" w14:textId="77777777" w:rsidR="00625C2D" w:rsidRPr="00787251" w:rsidRDefault="00625C2D" w:rsidP="00575425">
      <w:pPr>
        <w:rPr>
          <w14:shadow w14:blurRad="50800" w14:dist="38100" w14:dir="2700000" w14:sx="100000" w14:sy="100000" w14:kx="0" w14:ky="0" w14:algn="tl">
            <w14:srgbClr w14:val="000000">
              <w14:alpha w14:val="60000"/>
            </w14:srgbClr>
          </w14:shadow>
        </w:rPr>
      </w:pPr>
    </w:p>
    <w:p w14:paraId="59CCF7AE" w14:textId="77777777" w:rsidR="00625C2D" w:rsidRPr="00575425" w:rsidRDefault="00625C2D" w:rsidP="00F71024">
      <w:pPr>
        <w:pStyle w:val="Odsekzoznamu"/>
        <w:numPr>
          <w:ilvl w:val="0"/>
          <w:numId w:val="41"/>
        </w:numPr>
        <w:ind w:left="426" w:hanging="426"/>
        <w:jc w:val="both"/>
      </w:pPr>
      <w:r w:rsidRPr="00575425">
        <w:t>Cena diela (článok II.</w:t>
      </w:r>
      <w:r w:rsidR="005A1C9D" w:rsidRPr="00575425">
        <w:t xml:space="preserve"> bod 1) je stanovená v  zmysle </w:t>
      </w:r>
      <w:r w:rsidRPr="00575425">
        <w:t xml:space="preserve">zákona č. 18/1996 Z.z., vyhlášky č. 87/1996 Z.z. a výmeru MF SR č. R-1/1996 a č. R-3/1996, ktorými sa vykonáva zákon o cenách  v znení neskorších predpisov. </w:t>
      </w:r>
    </w:p>
    <w:p w14:paraId="2746C473" w14:textId="77777777" w:rsidR="00625C2D" w:rsidRPr="00575425" w:rsidRDefault="00625C2D" w:rsidP="00F71024">
      <w:pPr>
        <w:ind w:left="426" w:hanging="426"/>
        <w:jc w:val="both"/>
      </w:pPr>
    </w:p>
    <w:p w14:paraId="60EB3B61" w14:textId="558DED9B" w:rsidR="00625C2D" w:rsidRPr="00575425" w:rsidRDefault="00625C2D" w:rsidP="00F71024">
      <w:pPr>
        <w:ind w:left="426" w:hanging="426"/>
        <w:jc w:val="both"/>
      </w:pPr>
      <w:r w:rsidRPr="00575425">
        <w:t xml:space="preserve">Cena diela </w:t>
      </w:r>
      <w:r w:rsidR="0072341C" w:rsidRPr="00575425">
        <w:t xml:space="preserve"> bez DPH</w:t>
      </w:r>
      <w:r w:rsidRPr="00575425">
        <w:t xml:space="preserve">: </w:t>
      </w:r>
      <w:r w:rsidR="0072341C" w:rsidRPr="00575425">
        <w:t xml:space="preserve"> </w:t>
      </w:r>
      <w:r w:rsidR="00184B39">
        <w:tab/>
      </w:r>
      <w:r w:rsidR="00F83B65">
        <w:t>174 174,35</w:t>
      </w:r>
    </w:p>
    <w:p w14:paraId="3B51DCA5" w14:textId="0EE72BF4" w:rsidR="0072341C" w:rsidRPr="00575425" w:rsidRDefault="0072341C" w:rsidP="00F71024">
      <w:pPr>
        <w:ind w:left="426" w:hanging="426"/>
        <w:jc w:val="both"/>
      </w:pPr>
      <w:r w:rsidRPr="00575425">
        <w:t xml:space="preserve">Výška DPH: </w:t>
      </w:r>
      <w:r w:rsidRPr="00575425">
        <w:tab/>
      </w:r>
      <w:r w:rsidRPr="00575425">
        <w:tab/>
      </w:r>
      <w:r w:rsidR="00184B39">
        <w:tab/>
      </w:r>
      <w:r w:rsidR="00F83B65">
        <w:t>34 834,87</w:t>
      </w:r>
    </w:p>
    <w:p w14:paraId="4E8A68B4" w14:textId="40E13577" w:rsidR="00625C2D" w:rsidRPr="00575425" w:rsidRDefault="0072341C" w:rsidP="00F71024">
      <w:pPr>
        <w:ind w:left="426" w:hanging="426"/>
        <w:jc w:val="both"/>
      </w:pPr>
      <w:r w:rsidRPr="00575425">
        <w:t>Cena s</w:t>
      </w:r>
      <w:r w:rsidR="00625C2D" w:rsidRPr="00575425">
        <w:t xml:space="preserve"> DPH :</w:t>
      </w:r>
      <w:r w:rsidR="00625C2D" w:rsidRPr="00575425">
        <w:tab/>
      </w:r>
      <w:r w:rsidRPr="00575425">
        <w:tab/>
      </w:r>
      <w:r w:rsidR="00184B39">
        <w:tab/>
      </w:r>
      <w:r w:rsidR="00F83B65">
        <w:t>209 009,22</w:t>
      </w:r>
    </w:p>
    <w:p w14:paraId="2EDF9529" w14:textId="77777777" w:rsidR="00625C2D" w:rsidRPr="00575425" w:rsidRDefault="00625C2D" w:rsidP="00F71024">
      <w:pPr>
        <w:ind w:left="426" w:hanging="426"/>
        <w:jc w:val="both"/>
      </w:pPr>
    </w:p>
    <w:p w14:paraId="526A2294" w14:textId="77777777" w:rsidR="00625C2D" w:rsidRPr="00575425" w:rsidRDefault="00625C2D" w:rsidP="00F71024">
      <w:pPr>
        <w:pStyle w:val="Odsekzoznamu"/>
        <w:numPr>
          <w:ilvl w:val="0"/>
          <w:numId w:val="41"/>
        </w:numPr>
        <w:ind w:left="426" w:hanging="426"/>
        <w:jc w:val="both"/>
      </w:pPr>
      <w:r w:rsidRPr="00575425">
        <w:t>Súčasťou zmluvy je ponukový</w:t>
      </w:r>
      <w:r w:rsidR="009F6B76" w:rsidRPr="00575425">
        <w:t xml:space="preserve"> kontrolný</w:t>
      </w:r>
      <w:r w:rsidRPr="00575425">
        <w:t xml:space="preserve"> rozpočet zhotoviteľa, stanovený na základe výkazu – výmer, ktorý tvorí nedeli</w:t>
      </w:r>
      <w:r w:rsidR="00282586" w:rsidRPr="00575425">
        <w:t xml:space="preserve">teľnú prílohu predmetnej zmluvy </w:t>
      </w:r>
      <w:r w:rsidRPr="00575425">
        <w:t>v jednom vyhotovení.</w:t>
      </w:r>
      <w:r w:rsidR="0072341C" w:rsidRPr="00575425">
        <w:t xml:space="preserve"> </w:t>
      </w:r>
    </w:p>
    <w:p w14:paraId="4CBD7C0E" w14:textId="77777777" w:rsidR="00625C2D" w:rsidRPr="00575425" w:rsidRDefault="00625C2D" w:rsidP="00F71024">
      <w:pPr>
        <w:pStyle w:val="Odsekzoznamu"/>
        <w:numPr>
          <w:ilvl w:val="0"/>
          <w:numId w:val="41"/>
        </w:numPr>
        <w:ind w:left="426" w:hanging="426"/>
        <w:jc w:val="both"/>
      </w:pPr>
      <w:r w:rsidRPr="00575425">
        <w:t>V cene diela sú zahrnuté všetky náklady s vyhotovením diela vrátane nákladov na:</w:t>
      </w:r>
    </w:p>
    <w:p w14:paraId="1C4CFB55" w14:textId="77777777" w:rsidR="00625C2D" w:rsidRPr="00575425" w:rsidRDefault="00625C2D" w:rsidP="00F71024">
      <w:pPr>
        <w:ind w:left="426" w:hanging="426"/>
        <w:jc w:val="both"/>
      </w:pPr>
    </w:p>
    <w:p w14:paraId="5052A1FA" w14:textId="77777777" w:rsidR="00625C2D" w:rsidRPr="00575425" w:rsidRDefault="00625C2D" w:rsidP="00F71024">
      <w:pPr>
        <w:pStyle w:val="Odsekzoznamu"/>
        <w:numPr>
          <w:ilvl w:val="0"/>
          <w:numId w:val="42"/>
        </w:numPr>
        <w:ind w:left="426" w:hanging="426"/>
        <w:jc w:val="both"/>
      </w:pPr>
      <w:r w:rsidRPr="00575425">
        <w:t>zariadenie staveniska, jeho prevádzku a vypratanie,</w:t>
      </w:r>
    </w:p>
    <w:p w14:paraId="0D1CD335" w14:textId="77777777" w:rsidR="00625C2D" w:rsidRPr="00575425" w:rsidRDefault="00625C2D" w:rsidP="00F71024">
      <w:pPr>
        <w:pStyle w:val="Odsekzoznamu"/>
        <w:numPr>
          <w:ilvl w:val="0"/>
          <w:numId w:val="42"/>
        </w:numPr>
        <w:ind w:left="426" w:hanging="426"/>
        <w:jc w:val="both"/>
      </w:pPr>
      <w:r w:rsidRPr="00575425">
        <w:t xml:space="preserve">všetky spotrebované energie, vodné </w:t>
      </w:r>
      <w:r w:rsidR="00282586" w:rsidRPr="00575425">
        <w:t xml:space="preserve">a stočné,  </w:t>
      </w:r>
    </w:p>
    <w:p w14:paraId="25DF5480" w14:textId="77777777" w:rsidR="00625C2D" w:rsidRPr="00575425" w:rsidRDefault="00625C2D" w:rsidP="00F71024">
      <w:pPr>
        <w:pStyle w:val="Odsekzoznamu"/>
        <w:numPr>
          <w:ilvl w:val="0"/>
          <w:numId w:val="42"/>
        </w:numPr>
        <w:ind w:left="426" w:hanging="426"/>
        <w:jc w:val="both"/>
      </w:pPr>
      <w:r w:rsidRPr="00575425">
        <w:t>kompletačná činnosť,</w:t>
      </w:r>
    </w:p>
    <w:p w14:paraId="03B9677A" w14:textId="77777777" w:rsidR="00625C2D" w:rsidRPr="00575425" w:rsidRDefault="00625C2D" w:rsidP="00F71024">
      <w:pPr>
        <w:ind w:left="426" w:hanging="426"/>
        <w:jc w:val="both"/>
      </w:pPr>
    </w:p>
    <w:p w14:paraId="7AC376E7" w14:textId="699368A0" w:rsidR="00625C2D" w:rsidRDefault="00625C2D" w:rsidP="00F71024">
      <w:pPr>
        <w:pStyle w:val="Odsekzoznamu"/>
        <w:numPr>
          <w:ilvl w:val="0"/>
          <w:numId w:val="41"/>
        </w:numPr>
        <w:ind w:left="426" w:hanging="426"/>
        <w:jc w:val="both"/>
      </w:pPr>
      <w:r w:rsidRPr="00575425">
        <w:t xml:space="preserve">Počas realizácie diela zhotoviteľ môže fakturovať ceny len v rozsahu skutočne vykonaných merných jednotiek. </w:t>
      </w:r>
    </w:p>
    <w:p w14:paraId="5721A361" w14:textId="712D42BB" w:rsidR="005A1F19" w:rsidRDefault="005A1F19" w:rsidP="005A1F19">
      <w:pPr>
        <w:jc w:val="both"/>
      </w:pPr>
    </w:p>
    <w:p w14:paraId="37B575FA" w14:textId="77777777" w:rsidR="00625C2D" w:rsidRPr="00575425" w:rsidRDefault="00625C2D" w:rsidP="00575425">
      <w:pPr>
        <w:pStyle w:val="Nadpis1"/>
        <w:spacing w:before="0" w:after="0"/>
        <w:jc w:val="center"/>
        <w:rPr>
          <w:rFonts w:ascii="Times New Roman" w:hAnsi="Times New Roman" w:cs="Times New Roman"/>
          <w:sz w:val="24"/>
          <w:szCs w:val="24"/>
        </w:rPr>
      </w:pPr>
      <w:r w:rsidRPr="00575425">
        <w:rPr>
          <w:rFonts w:ascii="Times New Roman" w:hAnsi="Times New Roman" w:cs="Times New Roman"/>
          <w:sz w:val="24"/>
          <w:szCs w:val="24"/>
        </w:rPr>
        <w:t>V.</w:t>
      </w:r>
    </w:p>
    <w:p w14:paraId="477BCD9D" w14:textId="77777777" w:rsidR="00625C2D" w:rsidRPr="00575425" w:rsidRDefault="00625C2D" w:rsidP="00575425">
      <w:pPr>
        <w:pStyle w:val="Nadpis1"/>
        <w:spacing w:before="0" w:after="0"/>
        <w:jc w:val="center"/>
        <w:rPr>
          <w:rFonts w:ascii="Times New Roman" w:hAnsi="Times New Roman" w:cs="Times New Roman"/>
          <w:sz w:val="24"/>
          <w:szCs w:val="24"/>
        </w:rPr>
      </w:pPr>
      <w:r w:rsidRPr="00575425">
        <w:rPr>
          <w:rFonts w:ascii="Times New Roman" w:hAnsi="Times New Roman" w:cs="Times New Roman"/>
          <w:sz w:val="24"/>
          <w:szCs w:val="24"/>
        </w:rPr>
        <w:t>PLATOBNÉ  PODMIENKY</w:t>
      </w:r>
    </w:p>
    <w:p w14:paraId="738BD90C" w14:textId="77777777" w:rsidR="00625C2D" w:rsidRPr="00575425" w:rsidRDefault="00625C2D" w:rsidP="00F71024">
      <w:pPr>
        <w:tabs>
          <w:tab w:val="left" w:pos="426"/>
        </w:tabs>
        <w:ind w:left="426" w:hanging="426"/>
        <w:jc w:val="both"/>
      </w:pPr>
    </w:p>
    <w:p w14:paraId="57129978" w14:textId="02B81503" w:rsidR="00625C2D" w:rsidRPr="00F71024" w:rsidRDefault="00F71024" w:rsidP="00F71024">
      <w:pPr>
        <w:pStyle w:val="Zkladntext"/>
        <w:numPr>
          <w:ilvl w:val="0"/>
          <w:numId w:val="32"/>
        </w:numPr>
        <w:tabs>
          <w:tab w:val="clear" w:pos="720"/>
          <w:tab w:val="left" w:pos="426"/>
        </w:tabs>
        <w:ind w:left="426" w:hanging="426"/>
        <w:rPr>
          <w:rFonts w:ascii="Times New Roman" w:hAnsi="Times New Roman"/>
          <w:sz w:val="24"/>
        </w:rPr>
      </w:pPr>
      <w:r w:rsidRPr="00F71024">
        <w:rPr>
          <w:rFonts w:ascii="Times New Roman" w:hAnsi="Times New Roman"/>
          <w:sz w:val="24"/>
        </w:rPr>
        <w:t>Zhotoviteľ je oprávnený vyhotoviť faktúru aj po zrealizovaní časti prác po dohode s objednávateľom a na základe odsúhlasenia skutočne realizovaných prác objednávateľom.</w:t>
      </w:r>
      <w:r>
        <w:rPr>
          <w:rFonts w:ascii="Times New Roman" w:hAnsi="Times New Roman"/>
          <w:sz w:val="24"/>
        </w:rPr>
        <w:t xml:space="preserve"> </w:t>
      </w:r>
      <w:r w:rsidRPr="00F71024">
        <w:rPr>
          <w:rFonts w:ascii="Times New Roman" w:hAnsi="Times New Roman"/>
          <w:sz w:val="24"/>
        </w:rPr>
        <w:t>Prílohou faktúry bude zisťovací protokol o vykonaných stavebných prácach a</w:t>
      </w:r>
      <w:r>
        <w:rPr>
          <w:rFonts w:ascii="Times New Roman" w:hAnsi="Times New Roman"/>
          <w:sz w:val="24"/>
        </w:rPr>
        <w:t> </w:t>
      </w:r>
      <w:r w:rsidRPr="00F71024">
        <w:rPr>
          <w:rFonts w:ascii="Times New Roman" w:hAnsi="Times New Roman"/>
          <w:sz w:val="24"/>
        </w:rPr>
        <w:t>dodávok</w:t>
      </w:r>
      <w:r>
        <w:rPr>
          <w:rFonts w:ascii="Times New Roman" w:hAnsi="Times New Roman"/>
          <w:sz w:val="24"/>
        </w:rPr>
        <w:t>.</w:t>
      </w:r>
    </w:p>
    <w:p w14:paraId="7F967106" w14:textId="77777777" w:rsidR="00625C2D" w:rsidRPr="00787251" w:rsidRDefault="00625C2D" w:rsidP="00575425">
      <w:pPr>
        <w:pStyle w:val="Zkladntext"/>
        <w:numPr>
          <w:ilvl w:val="0"/>
          <w:numId w:val="32"/>
        </w:numPr>
        <w:tabs>
          <w:tab w:val="clear" w:pos="720"/>
          <w:tab w:val="num" w:pos="426"/>
        </w:tabs>
        <w:spacing w:after="0"/>
        <w:ind w:left="426" w:hanging="426"/>
        <w:rPr>
          <w:rFonts w:ascii="Times New Roman" w:hAnsi="Times New Roman"/>
          <w:sz w:val="24"/>
          <w14:shadow w14:blurRad="50800" w14:dist="38100" w14:dir="2700000" w14:sx="100000" w14:sy="100000" w14:kx="0" w14:ky="0" w14:algn="tl">
            <w14:srgbClr w14:val="000000">
              <w14:alpha w14:val="60000"/>
            </w14:srgbClr>
          </w14:shadow>
        </w:rPr>
      </w:pPr>
      <w:r w:rsidRPr="00575425">
        <w:rPr>
          <w:rFonts w:ascii="Times New Roman" w:hAnsi="Times New Roman"/>
          <w:sz w:val="24"/>
        </w:rPr>
        <w:t>Faktúry budú splatné do 30 dní od dňa doručenia objednávateľovi. Faktúry – daňové doklady budú obsahovať náležitosti podľa § 15, zákona č. 289/1995 Z.z..</w:t>
      </w:r>
    </w:p>
    <w:p w14:paraId="497AEA9D" w14:textId="77777777" w:rsidR="00625C2D" w:rsidRPr="00787251" w:rsidRDefault="00625C2D" w:rsidP="00575425">
      <w:pPr>
        <w:pStyle w:val="Zkladntext"/>
        <w:numPr>
          <w:ilvl w:val="0"/>
          <w:numId w:val="32"/>
        </w:numPr>
        <w:tabs>
          <w:tab w:val="clear" w:pos="720"/>
          <w:tab w:val="num" w:pos="426"/>
        </w:tabs>
        <w:spacing w:after="0"/>
        <w:ind w:left="426" w:hanging="426"/>
        <w:rPr>
          <w:rFonts w:ascii="Times New Roman" w:hAnsi="Times New Roman"/>
          <w:sz w:val="24"/>
          <w14:shadow w14:blurRad="50800" w14:dist="38100" w14:dir="2700000" w14:sx="100000" w14:sy="100000" w14:kx="0" w14:ky="0" w14:algn="tl">
            <w14:srgbClr w14:val="000000">
              <w14:alpha w14:val="60000"/>
            </w14:srgbClr>
          </w14:shadow>
        </w:rPr>
      </w:pPr>
      <w:r w:rsidRPr="00575425">
        <w:rPr>
          <w:rFonts w:ascii="Times New Roman" w:hAnsi="Times New Roman"/>
          <w:sz w:val="24"/>
        </w:rPr>
        <w:t xml:space="preserve">Objednávateľ sa zaväzuje uhrádzať faktúry v plnej výške až do vyčerpania 90 % z ceny diela. Zadržaná čiastka bude uhradená po odstránení všetkých vád a nedorobkov v zmysle </w:t>
      </w:r>
      <w:r w:rsidRPr="00575425">
        <w:rPr>
          <w:rFonts w:ascii="Times New Roman" w:hAnsi="Times New Roman"/>
          <w:sz w:val="24"/>
        </w:rPr>
        <w:lastRenderedPageBreak/>
        <w:t>príslušných predpisov. Objednávateľ uvoľní zadržanú čiastku v lehote do 30 dní od dňa písomného potvrdenia úplného odstránenia všetkých vád a nedorobkov. V prípade ukončenia preberacieho a odovzdávacieho konania bez vád a nedorobkov, objednávateľ nebude zadržiavať neuhradenú cenu, z ceny diela.</w:t>
      </w:r>
    </w:p>
    <w:p w14:paraId="0B87778F" w14:textId="77777777" w:rsidR="00625C2D" w:rsidRPr="00787251" w:rsidRDefault="00625C2D" w:rsidP="00575425">
      <w:pPr>
        <w:ind w:left="360"/>
        <w:rPr>
          <w14:shadow w14:blurRad="50800" w14:dist="38100" w14:dir="2700000" w14:sx="100000" w14:sy="100000" w14:kx="0" w14:ky="0" w14:algn="tl">
            <w14:srgbClr w14:val="000000">
              <w14:alpha w14:val="60000"/>
            </w14:srgbClr>
          </w14:shadow>
        </w:rPr>
      </w:pPr>
    </w:p>
    <w:p w14:paraId="6702595A"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VI.</w:t>
      </w:r>
    </w:p>
    <w:p w14:paraId="602AB892"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ZÁRUČNÁ DOBA – ZODPOVEDNOSŤ  ZA VADY</w:t>
      </w:r>
    </w:p>
    <w:p w14:paraId="61F7A1F0" w14:textId="77777777" w:rsidR="00625C2D" w:rsidRPr="00787251" w:rsidRDefault="00625C2D" w:rsidP="00575425">
      <w:pPr>
        <w:jc w:val="center"/>
        <w:rPr>
          <w14:shadow w14:blurRad="50800" w14:dist="38100" w14:dir="2700000" w14:sx="100000" w14:sy="100000" w14:kx="0" w14:ky="0" w14:algn="tl">
            <w14:srgbClr w14:val="000000">
              <w14:alpha w14:val="60000"/>
            </w14:srgbClr>
          </w14:shadow>
        </w:rPr>
      </w:pPr>
    </w:p>
    <w:p w14:paraId="740C596A" w14:textId="77777777" w:rsidR="00625C2D" w:rsidRPr="00575425" w:rsidRDefault="00625C2D" w:rsidP="00575425">
      <w:pPr>
        <w:pStyle w:val="Odsekzoznamu"/>
        <w:numPr>
          <w:ilvl w:val="0"/>
          <w:numId w:val="44"/>
        </w:numPr>
        <w:ind w:left="567" w:hanging="567"/>
        <w:jc w:val="both"/>
      </w:pPr>
      <w:r w:rsidRPr="00575425">
        <w:t>Zhotoviteľ poskytuje na dielo záručnú dobu 60 mesiacov od dňa odovzdania a prevzatia diela, respektíve jeho dohodnutej časti pre stavebnú časť.</w:t>
      </w:r>
    </w:p>
    <w:p w14:paraId="18CF208F" w14:textId="77777777" w:rsidR="00625C2D" w:rsidRPr="00575425" w:rsidRDefault="00625C2D" w:rsidP="00575425">
      <w:pPr>
        <w:pStyle w:val="Odsekzoznamu"/>
        <w:numPr>
          <w:ilvl w:val="0"/>
          <w:numId w:val="44"/>
        </w:numPr>
        <w:ind w:left="567" w:hanging="567"/>
        <w:jc w:val="both"/>
      </w:pPr>
      <w:r w:rsidRPr="00575425">
        <w:t>Počas záručnej doby zhotoviteľ zodpovedá za vady diela.</w:t>
      </w:r>
    </w:p>
    <w:p w14:paraId="5D20DAE6" w14:textId="77777777" w:rsidR="00625C2D" w:rsidRPr="00575425" w:rsidRDefault="00625C2D" w:rsidP="00575425">
      <w:pPr>
        <w:pStyle w:val="Odsekzoznamu"/>
        <w:numPr>
          <w:ilvl w:val="0"/>
          <w:numId w:val="44"/>
        </w:numPr>
        <w:ind w:left="567" w:hanging="567"/>
        <w:jc w:val="both"/>
      </w:pPr>
      <w:r w:rsidRPr="00575425">
        <w:t>Záručná doba začína plynúť dňom odovzdania a prevzatia diela, respektíve jeho dohodnutej časti.</w:t>
      </w:r>
    </w:p>
    <w:p w14:paraId="507A984C" w14:textId="77777777" w:rsidR="00625C2D" w:rsidRPr="00575425" w:rsidRDefault="00625C2D" w:rsidP="00575425">
      <w:pPr>
        <w:pStyle w:val="Odsekzoznamu"/>
        <w:numPr>
          <w:ilvl w:val="0"/>
          <w:numId w:val="44"/>
        </w:numPr>
        <w:ind w:left="567" w:hanging="567"/>
        <w:jc w:val="both"/>
      </w:pPr>
      <w:r w:rsidRPr="00575425">
        <w:t>Plynutie záručnej doby na dotknutú časť diela sa preruší na dobu od dňa písomného uplatnenia  práva objednávateľa na odstránenie vady – reklamácie, až do dňa odstránenia vady a písomného prevzatia odstránenej vady.</w:t>
      </w:r>
    </w:p>
    <w:p w14:paraId="0A318749" w14:textId="77777777" w:rsidR="00625C2D" w:rsidRPr="00575425" w:rsidRDefault="00625C2D" w:rsidP="00575425">
      <w:pPr>
        <w:pStyle w:val="Odsekzoznamu"/>
        <w:numPr>
          <w:ilvl w:val="0"/>
          <w:numId w:val="44"/>
        </w:numPr>
        <w:ind w:left="567" w:hanging="567"/>
        <w:jc w:val="both"/>
      </w:pPr>
      <w:r w:rsidRPr="00575425">
        <w:t>Vadou sa rozumie odchýlka v kvalite, rozsahu a parametrov diela, stanovených v tejto zmluve o</w:t>
      </w:r>
      <w:r w:rsidR="0072341C" w:rsidRPr="00575425">
        <w:t> </w:t>
      </w:r>
      <w:r w:rsidRPr="00575425">
        <w:t>dielo</w:t>
      </w:r>
      <w:r w:rsidR="0072341C" w:rsidRPr="00575425">
        <w:t>.</w:t>
      </w:r>
      <w:r w:rsidRPr="00575425">
        <w:tab/>
      </w:r>
    </w:p>
    <w:p w14:paraId="291FAFAC" w14:textId="77777777" w:rsidR="00625C2D" w:rsidRPr="00575425" w:rsidRDefault="00625C2D" w:rsidP="00575425">
      <w:pPr>
        <w:pStyle w:val="Odsekzoznamu"/>
        <w:numPr>
          <w:ilvl w:val="0"/>
          <w:numId w:val="44"/>
        </w:numPr>
        <w:ind w:left="567" w:hanging="567"/>
        <w:jc w:val="both"/>
      </w:pPr>
      <w:r w:rsidRPr="00575425">
        <w:t>Nároky objednávateľa z riadne reklamovanej vady sa riadia ustanovením § 564 Obchodného zákonníka.</w:t>
      </w:r>
    </w:p>
    <w:p w14:paraId="3FA31D25" w14:textId="77777777" w:rsidR="00625C2D" w:rsidRPr="00575425" w:rsidRDefault="00625C2D" w:rsidP="00575425">
      <w:pPr>
        <w:pStyle w:val="Odsekzoznamu"/>
        <w:numPr>
          <w:ilvl w:val="0"/>
          <w:numId w:val="44"/>
        </w:numPr>
        <w:ind w:left="567" w:hanging="567"/>
        <w:jc w:val="both"/>
      </w:pPr>
      <w:r w:rsidRPr="00575425">
        <w:t>Zhotoviteľ sa zaväzuje nastúpiť na odstránenie reklamovaných vád do 14 dní, od písomného uplatnenia reklamácie.</w:t>
      </w:r>
    </w:p>
    <w:p w14:paraId="6FA1EF1A" w14:textId="77777777" w:rsidR="00625C2D" w:rsidRPr="00575425" w:rsidRDefault="00625C2D" w:rsidP="00575425">
      <w:pPr>
        <w:pStyle w:val="Odsekzoznamu"/>
        <w:numPr>
          <w:ilvl w:val="0"/>
          <w:numId w:val="44"/>
        </w:numPr>
        <w:ind w:left="567" w:hanging="567"/>
        <w:jc w:val="both"/>
      </w:pPr>
      <w:r w:rsidRPr="00575425">
        <w:t>Zhotoviteľ zodpovedá len za tie vady, ktoré vznikli jeho činnosťou pri plnení záväzkov tejto zmluvy. Zhotoviteľ nezodpovedá za vady, ktoré vznikli v dôsledku neodborného zásahu, alebo neodborného užívania zo strany objednávateľa, alebo okolnosťami, ktoré vylučujú zodpovednosť zhotoviteľa.</w:t>
      </w:r>
    </w:p>
    <w:p w14:paraId="325EB068" w14:textId="77777777" w:rsidR="00625C2D" w:rsidRPr="00575425" w:rsidRDefault="00625C2D" w:rsidP="00575425">
      <w:pPr>
        <w:pStyle w:val="Odsekzoznamu"/>
        <w:numPr>
          <w:ilvl w:val="0"/>
          <w:numId w:val="44"/>
        </w:numPr>
        <w:ind w:left="567" w:hanging="567"/>
        <w:jc w:val="both"/>
      </w:pPr>
      <w:r w:rsidRPr="00575425">
        <w:t>Nárok na bezplatné odstránenie vady objednávateľ uplatní písomnou formou u zhotoviteľa. Termín odstránenia vady sa dohodne písomnou formou a potvrdenie o odstránení vady sa dokladuje písomnou formou.</w:t>
      </w:r>
    </w:p>
    <w:p w14:paraId="75A25846" w14:textId="77777777" w:rsidR="00625C2D" w:rsidRPr="00575425" w:rsidRDefault="00625C2D" w:rsidP="00575425">
      <w:pPr>
        <w:ind w:left="567" w:hanging="567"/>
        <w:jc w:val="both"/>
      </w:pPr>
    </w:p>
    <w:p w14:paraId="7021751B"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VII.</w:t>
      </w:r>
    </w:p>
    <w:p w14:paraId="4E967A6E"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ZHOTOVENIA  DIELA</w:t>
      </w:r>
    </w:p>
    <w:p w14:paraId="7DE39DE8" w14:textId="77777777" w:rsidR="005D4986" w:rsidRPr="00575425" w:rsidRDefault="005D4986" w:rsidP="00575425">
      <w:pPr>
        <w:rPr>
          <w:lang w:eastAsia="cs-CZ"/>
        </w:rPr>
      </w:pPr>
    </w:p>
    <w:p w14:paraId="202DC638" w14:textId="77777777" w:rsidR="005D4986" w:rsidRPr="00575425" w:rsidRDefault="005D4986" w:rsidP="00575425">
      <w:pPr>
        <w:numPr>
          <w:ilvl w:val="0"/>
          <w:numId w:val="35"/>
        </w:numPr>
        <w:tabs>
          <w:tab w:val="left" w:pos="426"/>
        </w:tabs>
        <w:ind w:left="425" w:hanging="425"/>
        <w:jc w:val="both"/>
        <w:rPr>
          <w:szCs w:val="20"/>
        </w:rPr>
      </w:pPr>
      <w:r w:rsidRPr="00575425">
        <w:rPr>
          <w:szCs w:val="20"/>
        </w:rPr>
        <w:t>Zhotoviteľ zodpovedá za bezpečnosť a ochranu zdravia vlastných zamestnancov zavinené svojou činnosťou. Pri uskutočňovaní prác je nutné dodržiavať všetky predpisy o ochrane zdravia a bezpečnosti pri práci, predpisy o ochrane životného prostredia.</w:t>
      </w:r>
    </w:p>
    <w:p w14:paraId="171A0C6A" w14:textId="11DB6A97" w:rsidR="005D4986" w:rsidRPr="00575425" w:rsidRDefault="005D4986" w:rsidP="00575425">
      <w:pPr>
        <w:numPr>
          <w:ilvl w:val="0"/>
          <w:numId w:val="35"/>
        </w:numPr>
        <w:tabs>
          <w:tab w:val="left" w:pos="426"/>
        </w:tabs>
        <w:ind w:left="425" w:hanging="425"/>
        <w:jc w:val="both"/>
        <w:rPr>
          <w:szCs w:val="20"/>
        </w:rPr>
      </w:pPr>
      <w:r w:rsidRPr="00575425">
        <w:rPr>
          <w:szCs w:val="20"/>
        </w:rPr>
        <w:t>Zhotoviteľ nesmie dielo ako celok odovzdať na zhotovenie inému subjektu. Časť diela môže odovzdať na zhotovenie svojmu podzhotoviteľovi len s predchádzajúcim písomným súhlasom objednávateľa. Tento súhlas nezbavuje zhotoviteľa povinnosti a zodpovednosti za všetky práce a činnosti podzhotoviteľa. Objednávateľ má právo požiadať zhotoviteľa o zmenu podzhotoviteľa, vybratého zhotoviteľom, ak má  na to závažné dôvody ( napr. nekvalitne realizované práce a pod. ). Zhotoviteľ je povinný žiadosti objednávateľa podľa predchádzajúcej vety bezodkladne vyhovieť a zmeniť podzhotoviteľa, pričom nový podzhotoviteľ musí byť objednávateľom odsúhlasený podľa tohto bodu.</w:t>
      </w:r>
    </w:p>
    <w:p w14:paraId="5D5B0F94" w14:textId="77777777" w:rsidR="005D4986" w:rsidRPr="00575425" w:rsidRDefault="005D4986" w:rsidP="00575425">
      <w:pPr>
        <w:numPr>
          <w:ilvl w:val="0"/>
          <w:numId w:val="35"/>
        </w:numPr>
        <w:tabs>
          <w:tab w:val="left" w:pos="426"/>
        </w:tabs>
        <w:ind w:left="425" w:hanging="425"/>
        <w:jc w:val="both"/>
        <w:rPr>
          <w:szCs w:val="20"/>
        </w:rPr>
      </w:pPr>
      <w:r w:rsidRPr="00575425">
        <w:rPr>
          <w:szCs w:val="20"/>
        </w:rPr>
        <w:t>Pred začatím prác zhotoviteľ písomne upozorní objednávateľa formou zápisu v stavebnom denníku na nedostatky na mieste plnenia brániace riadnemu začatiu s prácami.</w:t>
      </w:r>
    </w:p>
    <w:p w14:paraId="09718F23" w14:textId="393E12C8" w:rsidR="005D4986" w:rsidRPr="00575425" w:rsidRDefault="005D4986" w:rsidP="00575425">
      <w:pPr>
        <w:numPr>
          <w:ilvl w:val="0"/>
          <w:numId w:val="35"/>
        </w:numPr>
        <w:tabs>
          <w:tab w:val="left" w:pos="426"/>
        </w:tabs>
        <w:ind w:left="425" w:hanging="425"/>
        <w:jc w:val="both"/>
        <w:rPr>
          <w:szCs w:val="20"/>
        </w:rPr>
      </w:pPr>
      <w:r w:rsidRPr="00575425">
        <w:rPr>
          <w:szCs w:val="20"/>
        </w:rPr>
        <w:t xml:space="preserve">Odo dňa odovzdania staveniska je zhotoviteľ povinný viesť stavebný denník v zmysle stavebného zákona č. 50/1976 Zb. v znení neskorších predpisov a príslušnej vykonávacej vyhlášky. Stavebný denník musí byť trvale prístupný účastníkom vykonávania diela </w:t>
      </w:r>
      <w:r w:rsidRPr="00575425">
        <w:rPr>
          <w:szCs w:val="20"/>
        </w:rPr>
        <w:lastRenderedPageBreak/>
        <w:t xml:space="preserve">a kontrolným orgánom na dohodnutom mieste na stavbe. Vedenie stavebného denníka sa končí dňom, keď sú odstránené všetky vady a nedorobky. </w:t>
      </w:r>
    </w:p>
    <w:p w14:paraId="648CFA8B" w14:textId="77777777" w:rsidR="005D4986" w:rsidRPr="00575425" w:rsidRDefault="005D4986" w:rsidP="00575425">
      <w:pPr>
        <w:numPr>
          <w:ilvl w:val="0"/>
          <w:numId w:val="35"/>
        </w:numPr>
        <w:tabs>
          <w:tab w:val="left" w:pos="426"/>
        </w:tabs>
        <w:ind w:left="425" w:hanging="425"/>
        <w:jc w:val="both"/>
        <w:rPr>
          <w:szCs w:val="20"/>
        </w:rPr>
      </w:pPr>
      <w:r w:rsidRPr="00575425">
        <w:rPr>
          <w:szCs w:val="20"/>
        </w:rPr>
        <w:t>Zhotoviteľ nevykoná žiadne zmeny prác bez písomného príkazu objednávateľa. Objednávateľ je oprávnený kontrolovať vykonávanie diela.</w:t>
      </w:r>
    </w:p>
    <w:p w14:paraId="0F74959E" w14:textId="77777777" w:rsidR="005D4986" w:rsidRPr="00575425" w:rsidRDefault="005D4986" w:rsidP="00575425">
      <w:pPr>
        <w:numPr>
          <w:ilvl w:val="0"/>
          <w:numId w:val="35"/>
        </w:numPr>
        <w:tabs>
          <w:tab w:val="left" w:pos="426"/>
        </w:tabs>
        <w:ind w:left="425" w:hanging="425"/>
        <w:jc w:val="both"/>
        <w:rPr>
          <w:szCs w:val="20"/>
        </w:rPr>
      </w:pPr>
      <w:r w:rsidRPr="00575425">
        <w:rPr>
          <w:szCs w:val="20"/>
        </w:rPr>
        <w:t>V prípade, ak sa množstvo prác nezhoduje s množstvom uvedeným v kontrolnom rozpočte je zhotoviteľ povinný na túto skutočnosť bezodkladne ešte pred vykonaním príslušnej práce upozorniť objednávateľa.</w:t>
      </w:r>
    </w:p>
    <w:p w14:paraId="069C9030" w14:textId="77777777" w:rsidR="005D4986" w:rsidRPr="00575425" w:rsidRDefault="005D4986" w:rsidP="00575425">
      <w:pPr>
        <w:numPr>
          <w:ilvl w:val="0"/>
          <w:numId w:val="35"/>
        </w:numPr>
        <w:tabs>
          <w:tab w:val="left" w:pos="426"/>
        </w:tabs>
        <w:ind w:left="425" w:hanging="425"/>
        <w:jc w:val="both"/>
        <w:rPr>
          <w:szCs w:val="20"/>
        </w:rPr>
      </w:pPr>
      <w:r w:rsidRPr="00575425">
        <w:rPr>
          <w:szCs w:val="20"/>
        </w:rPr>
        <w:t>Zmluvne  nedohodnuté práce, nevyhnutné  pre vykonanie diela, je zhotoviteľ na  požiadanie objednávateľa povinný vykonať za podmienky dohody o kvalite, rozsahu, vplyvu  na zmluvný  termín  odovzdania diela a cenu, urobenej formou dodatku k tejto zmluve.</w:t>
      </w:r>
    </w:p>
    <w:p w14:paraId="3F544759" w14:textId="77777777" w:rsidR="005D4986" w:rsidRPr="00575425" w:rsidRDefault="005D4986" w:rsidP="00575425">
      <w:pPr>
        <w:numPr>
          <w:ilvl w:val="0"/>
          <w:numId w:val="35"/>
        </w:numPr>
        <w:tabs>
          <w:tab w:val="left" w:pos="426"/>
        </w:tabs>
        <w:ind w:left="425" w:hanging="425"/>
        <w:jc w:val="both"/>
        <w:rPr>
          <w:szCs w:val="20"/>
        </w:rPr>
      </w:pPr>
      <w:r w:rsidRPr="00575425">
        <w:rPr>
          <w:szCs w:val="20"/>
        </w:rPr>
        <w:t>Zhotoviteľ zodpovedá za primeraný poriadok a čistotu na stavenisku a je povinný odstraňovať na svoje náklady odpady a nečistoty vzniknuté jeho prácami.</w:t>
      </w:r>
    </w:p>
    <w:p w14:paraId="1F41E6DE" w14:textId="77777777" w:rsidR="005D4986" w:rsidRPr="00575425" w:rsidRDefault="005D4986" w:rsidP="00575425">
      <w:pPr>
        <w:ind w:left="426" w:hanging="426"/>
        <w:jc w:val="both"/>
      </w:pPr>
    </w:p>
    <w:p w14:paraId="3E429BB4"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VIII.</w:t>
      </w:r>
    </w:p>
    <w:p w14:paraId="1C5C260E" w14:textId="77777777" w:rsidR="00625C2D" w:rsidRPr="00575425" w:rsidRDefault="00625C2D" w:rsidP="00575425">
      <w:pPr>
        <w:pStyle w:val="Nadpis1"/>
        <w:spacing w:before="0"/>
        <w:jc w:val="center"/>
        <w:rPr>
          <w:rFonts w:ascii="Times New Roman" w:hAnsi="Times New Roman" w:cs="Times New Roman"/>
          <w:sz w:val="24"/>
          <w:szCs w:val="24"/>
        </w:rPr>
      </w:pPr>
      <w:r w:rsidRPr="00575425">
        <w:rPr>
          <w:rFonts w:ascii="Times New Roman" w:hAnsi="Times New Roman" w:cs="Times New Roman"/>
          <w:sz w:val="24"/>
          <w:szCs w:val="24"/>
        </w:rPr>
        <w:t>ZMLUVNÉ  POKUTY</w:t>
      </w:r>
    </w:p>
    <w:p w14:paraId="162C9C83" w14:textId="77777777" w:rsidR="00625C2D" w:rsidRPr="00575425" w:rsidRDefault="00625C2D" w:rsidP="00575425">
      <w:pPr>
        <w:ind w:left="360"/>
      </w:pPr>
    </w:p>
    <w:p w14:paraId="487D149F" w14:textId="77777777" w:rsidR="00625C2D" w:rsidRPr="00575425" w:rsidRDefault="00625C2D" w:rsidP="00575425">
      <w:pPr>
        <w:pStyle w:val="Zkladntext"/>
        <w:numPr>
          <w:ilvl w:val="0"/>
          <w:numId w:val="33"/>
        </w:numPr>
        <w:spacing w:after="0"/>
        <w:ind w:left="426" w:hanging="426"/>
        <w:rPr>
          <w:rFonts w:ascii="Times New Roman" w:hAnsi="Times New Roman"/>
          <w:sz w:val="24"/>
        </w:rPr>
      </w:pPr>
      <w:r w:rsidRPr="00575425">
        <w:rPr>
          <w:rFonts w:ascii="Times New Roman" w:hAnsi="Times New Roman"/>
          <w:sz w:val="24"/>
        </w:rPr>
        <w:t xml:space="preserve">Zmluvná pokuta za nedodržanie termínu ukončenia diela: </w:t>
      </w:r>
      <w:r w:rsidR="008B2690" w:rsidRPr="00575425">
        <w:rPr>
          <w:rFonts w:ascii="Times New Roman" w:hAnsi="Times New Roman"/>
          <w:sz w:val="24"/>
        </w:rPr>
        <w:t>1</w:t>
      </w:r>
      <w:r w:rsidRPr="00575425">
        <w:rPr>
          <w:rFonts w:ascii="Times New Roman" w:hAnsi="Times New Roman"/>
          <w:sz w:val="24"/>
        </w:rPr>
        <w:t>,</w:t>
      </w:r>
      <w:r w:rsidR="008B2690" w:rsidRPr="00575425">
        <w:rPr>
          <w:rFonts w:ascii="Times New Roman" w:hAnsi="Times New Roman"/>
          <w:sz w:val="24"/>
        </w:rPr>
        <w:t>00</w:t>
      </w:r>
      <w:r w:rsidRPr="00575425">
        <w:rPr>
          <w:rFonts w:ascii="Times New Roman" w:hAnsi="Times New Roman"/>
          <w:sz w:val="24"/>
        </w:rPr>
        <w:t xml:space="preserve"> % zo zmluvnej ceny za každý deň omeškania</w:t>
      </w:r>
      <w:r w:rsidR="008B2690" w:rsidRPr="00575425">
        <w:rPr>
          <w:rFonts w:ascii="Times New Roman" w:hAnsi="Times New Roman"/>
          <w:sz w:val="24"/>
        </w:rPr>
        <w:t>.</w:t>
      </w:r>
      <w:r w:rsidRPr="00575425">
        <w:rPr>
          <w:rFonts w:ascii="Times New Roman" w:hAnsi="Times New Roman"/>
          <w:sz w:val="24"/>
        </w:rPr>
        <w:t xml:space="preserve"> </w:t>
      </w:r>
    </w:p>
    <w:p w14:paraId="018CF919" w14:textId="77777777" w:rsidR="00625C2D" w:rsidRPr="00575425" w:rsidRDefault="00625C2D" w:rsidP="00575425">
      <w:pPr>
        <w:pStyle w:val="Zkladntext"/>
        <w:numPr>
          <w:ilvl w:val="0"/>
          <w:numId w:val="33"/>
        </w:numPr>
        <w:spacing w:after="0"/>
        <w:ind w:left="426" w:hanging="426"/>
        <w:rPr>
          <w:rFonts w:ascii="Times New Roman" w:hAnsi="Times New Roman"/>
          <w:sz w:val="24"/>
        </w:rPr>
      </w:pPr>
      <w:r w:rsidRPr="00575425">
        <w:rPr>
          <w:rFonts w:ascii="Times New Roman" w:hAnsi="Times New Roman"/>
          <w:sz w:val="24"/>
        </w:rPr>
        <w:t>Zmluvná pokuta za nedodržanie termínu nástupu na odstránenie vady: 0,</w:t>
      </w:r>
      <w:r w:rsidR="008B2690" w:rsidRPr="00575425">
        <w:rPr>
          <w:rFonts w:ascii="Times New Roman" w:hAnsi="Times New Roman"/>
          <w:sz w:val="24"/>
        </w:rPr>
        <w:t>5</w:t>
      </w:r>
      <w:r w:rsidRPr="00575425">
        <w:rPr>
          <w:rFonts w:ascii="Times New Roman" w:hAnsi="Times New Roman"/>
          <w:sz w:val="24"/>
        </w:rPr>
        <w:t>% zo zmluvnej ceny  za každý deň omeškania</w:t>
      </w:r>
      <w:r w:rsidR="008B2690" w:rsidRPr="00575425">
        <w:rPr>
          <w:rFonts w:ascii="Times New Roman" w:hAnsi="Times New Roman"/>
          <w:sz w:val="24"/>
        </w:rPr>
        <w:t>.</w:t>
      </w:r>
      <w:r w:rsidRPr="00575425">
        <w:rPr>
          <w:rFonts w:ascii="Times New Roman" w:hAnsi="Times New Roman"/>
          <w:sz w:val="24"/>
        </w:rPr>
        <w:t xml:space="preserve">  </w:t>
      </w:r>
      <w:r w:rsidRPr="00575425">
        <w:rPr>
          <w:rFonts w:ascii="Times New Roman" w:hAnsi="Times New Roman"/>
          <w:sz w:val="24"/>
        </w:rPr>
        <w:tab/>
        <w:t xml:space="preserve"> </w:t>
      </w:r>
    </w:p>
    <w:p w14:paraId="183CE5B0" w14:textId="77777777" w:rsidR="00625C2D" w:rsidRPr="00575425" w:rsidRDefault="00625C2D" w:rsidP="00575425">
      <w:pPr>
        <w:pStyle w:val="Odsekzoznamu"/>
        <w:numPr>
          <w:ilvl w:val="0"/>
          <w:numId w:val="46"/>
        </w:numPr>
        <w:ind w:left="426" w:hanging="426"/>
      </w:pPr>
      <w:r w:rsidRPr="00575425">
        <w:t xml:space="preserve">Zmluvná pokuta za nedodržanie </w:t>
      </w:r>
      <w:r w:rsidR="008B2690" w:rsidRPr="00575425">
        <w:t>termínu splatnosti faktúr  : 0,5</w:t>
      </w:r>
      <w:r w:rsidRPr="00575425">
        <w:t>% zo zmluvnej ceny za každý  deň omeškania</w:t>
      </w:r>
      <w:r w:rsidR="008B2690" w:rsidRPr="00575425">
        <w:t>.</w:t>
      </w:r>
      <w:r w:rsidRPr="00575425">
        <w:t xml:space="preserve"> </w:t>
      </w:r>
    </w:p>
    <w:p w14:paraId="73444DDA" w14:textId="77777777" w:rsidR="0041388C" w:rsidRPr="00575425" w:rsidRDefault="0041388C" w:rsidP="00575425">
      <w:pPr>
        <w:pStyle w:val="Odsekzoznamu"/>
        <w:tabs>
          <w:tab w:val="left" w:pos="567"/>
        </w:tabs>
        <w:ind w:left="426"/>
        <w:contextualSpacing w:val="0"/>
        <w:jc w:val="both"/>
      </w:pPr>
    </w:p>
    <w:p w14:paraId="1E6BA363" w14:textId="77777777" w:rsidR="00A947FB" w:rsidRPr="00575425" w:rsidRDefault="00950F4E" w:rsidP="00575425">
      <w:pPr>
        <w:pStyle w:val="Zkladntext"/>
        <w:spacing w:after="0"/>
        <w:jc w:val="center"/>
        <w:rPr>
          <w:rFonts w:ascii="Times New Roman" w:hAnsi="Times New Roman"/>
          <w:b/>
          <w:sz w:val="24"/>
        </w:rPr>
      </w:pPr>
      <w:r w:rsidRPr="00575425">
        <w:rPr>
          <w:rFonts w:ascii="Times New Roman" w:hAnsi="Times New Roman"/>
          <w:b/>
          <w:sz w:val="24"/>
        </w:rPr>
        <w:t>IX</w:t>
      </w:r>
      <w:r w:rsidR="00A947FB" w:rsidRPr="00575425">
        <w:rPr>
          <w:rFonts w:ascii="Times New Roman" w:hAnsi="Times New Roman"/>
          <w:b/>
          <w:sz w:val="24"/>
        </w:rPr>
        <w:t>.</w:t>
      </w:r>
    </w:p>
    <w:p w14:paraId="2267E083" w14:textId="77777777" w:rsidR="00A947FB" w:rsidRPr="00575425" w:rsidRDefault="00A947FB" w:rsidP="00575425">
      <w:pPr>
        <w:pStyle w:val="Zkladntext"/>
        <w:spacing w:after="0"/>
        <w:jc w:val="center"/>
        <w:rPr>
          <w:rFonts w:ascii="Times New Roman" w:hAnsi="Times New Roman"/>
          <w:b/>
          <w:sz w:val="24"/>
        </w:rPr>
      </w:pPr>
      <w:r w:rsidRPr="00575425">
        <w:rPr>
          <w:rFonts w:ascii="Times New Roman" w:hAnsi="Times New Roman"/>
          <w:b/>
          <w:sz w:val="24"/>
        </w:rPr>
        <w:t>ZÁVEREČNÉ USTANOVENIA</w:t>
      </w:r>
    </w:p>
    <w:p w14:paraId="061CC960" w14:textId="77777777" w:rsidR="00A31017" w:rsidRPr="00575425" w:rsidRDefault="00A31017" w:rsidP="00575425">
      <w:pPr>
        <w:pStyle w:val="Zkladntext"/>
        <w:spacing w:after="0"/>
        <w:jc w:val="center"/>
        <w:rPr>
          <w:rFonts w:ascii="Times New Roman" w:hAnsi="Times New Roman"/>
          <w:b/>
          <w:sz w:val="28"/>
        </w:rPr>
      </w:pPr>
    </w:p>
    <w:p w14:paraId="19661BCE"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 xml:space="preserve">Zmeny alebo doplnky </w:t>
      </w:r>
      <w:r w:rsidR="00A31017" w:rsidRPr="00575425">
        <w:rPr>
          <w:rFonts w:ascii="Times New Roman" w:hAnsi="Times New Roman" w:cs="Times New Roman"/>
          <w:sz w:val="24"/>
          <w:szCs w:val="24"/>
        </w:rPr>
        <w:t xml:space="preserve">k </w:t>
      </w:r>
      <w:r w:rsidRPr="00575425">
        <w:rPr>
          <w:rFonts w:ascii="Times New Roman" w:hAnsi="Times New Roman" w:cs="Times New Roman"/>
          <w:sz w:val="24"/>
          <w:szCs w:val="24"/>
        </w:rPr>
        <w:t>tejto zmluv</w:t>
      </w:r>
      <w:r w:rsidR="00A31017" w:rsidRPr="00575425">
        <w:rPr>
          <w:rFonts w:ascii="Times New Roman" w:hAnsi="Times New Roman" w:cs="Times New Roman"/>
          <w:sz w:val="24"/>
          <w:szCs w:val="24"/>
        </w:rPr>
        <w:t xml:space="preserve">e </w:t>
      </w:r>
      <w:r w:rsidRPr="00575425">
        <w:rPr>
          <w:rFonts w:ascii="Times New Roman" w:hAnsi="Times New Roman" w:cs="Times New Roman"/>
          <w:sz w:val="24"/>
          <w:szCs w:val="24"/>
        </w:rPr>
        <w:t xml:space="preserve"> je </w:t>
      </w:r>
      <w:r w:rsidR="00A31017" w:rsidRPr="00575425">
        <w:rPr>
          <w:rFonts w:ascii="Times New Roman" w:hAnsi="Times New Roman" w:cs="Times New Roman"/>
          <w:sz w:val="24"/>
          <w:szCs w:val="24"/>
        </w:rPr>
        <w:t>možné robiť len písomnou formou.</w:t>
      </w:r>
    </w:p>
    <w:p w14:paraId="7D455C96"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Neoddeliteľnou súčasťou tejto zmluvy sú jej prílohy:</w:t>
      </w:r>
    </w:p>
    <w:p w14:paraId="68FDF3E1" w14:textId="07B7F816" w:rsidR="00A947FB" w:rsidRPr="00575425" w:rsidRDefault="00A947FB" w:rsidP="00575425">
      <w:pPr>
        <w:pStyle w:val="Bezriadkovania"/>
        <w:tabs>
          <w:tab w:val="left" w:pos="426"/>
        </w:tabs>
        <w:ind w:left="426"/>
        <w:rPr>
          <w:rFonts w:ascii="Times New Roman" w:hAnsi="Times New Roman" w:cs="Times New Roman"/>
          <w:sz w:val="24"/>
          <w:szCs w:val="24"/>
        </w:rPr>
      </w:pPr>
      <w:r w:rsidRPr="00575425">
        <w:rPr>
          <w:rFonts w:ascii="Times New Roman" w:hAnsi="Times New Roman" w:cs="Times New Roman"/>
          <w:sz w:val="24"/>
          <w:szCs w:val="24"/>
        </w:rPr>
        <w:t>Príloha č. 1 Kontrolný  rozpočet zhotoviteľa</w:t>
      </w:r>
    </w:p>
    <w:p w14:paraId="7181F5A6" w14:textId="77777777" w:rsidR="00A31017" w:rsidRPr="00575425" w:rsidRDefault="00A31017" w:rsidP="00575425">
      <w:pPr>
        <w:pStyle w:val="Odsekzoznamu"/>
        <w:numPr>
          <w:ilvl w:val="0"/>
          <w:numId w:val="8"/>
        </w:numPr>
        <w:tabs>
          <w:tab w:val="left" w:pos="567"/>
        </w:tabs>
        <w:ind w:left="426" w:hanging="426"/>
        <w:contextualSpacing w:val="0"/>
        <w:jc w:val="both"/>
      </w:pPr>
      <w:r w:rsidRPr="00575425">
        <w:t>Za riadne ukončené dielo sa považuje dielo ukončené riadne a včas, bez vád a v súlade s kvalitatívnymi požiadavkami kladenými na dielo podľa zmluvy a technických noriem.</w:t>
      </w:r>
    </w:p>
    <w:p w14:paraId="21B9C543" w14:textId="77777777" w:rsidR="00A31017" w:rsidRPr="00575425" w:rsidRDefault="00A31017" w:rsidP="00575425">
      <w:pPr>
        <w:pStyle w:val="Odsekzoznamu"/>
        <w:numPr>
          <w:ilvl w:val="0"/>
          <w:numId w:val="8"/>
        </w:numPr>
        <w:tabs>
          <w:tab w:val="left" w:pos="567"/>
        </w:tabs>
        <w:ind w:left="426" w:hanging="426"/>
        <w:contextualSpacing w:val="0"/>
        <w:jc w:val="both"/>
      </w:pPr>
      <w:r w:rsidRPr="00575425">
        <w:t>O odovzdaní a prevzatí diela spíšu zmluvné strany odovzdávací - preberací protokol, ktorý podpíšu za zmluvné strany. Dňom podpísania preberacieho protokolu oboma zmluvnými stranami prechádza na objednávateľa nebezpečenstvo škody na diele.</w:t>
      </w:r>
    </w:p>
    <w:p w14:paraId="6ED15ACD"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Objednávateľ môže odstúpiť od zmluvy, ak bol na majetok zhotoviteľa vyhlásený konkurz, ak bolo proti zhotoviteľovi začaté konkurzné, alebo vyrovnávacie konanie, ak bol proti zhotoviteľovi pre nedostatok majetku zamietnutý návrh na vyhlásenie konkurzu, alebo ak je zhotoviteľ v likvidácii. V takom prípade sú vyfakturované a objednávateľom uhradené práce majetkom objednávateľa.</w:t>
      </w:r>
    </w:p>
    <w:p w14:paraId="709564E7"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Účastníci zmluvy výslovne prehlasujú, že táto zmluva zodpovedá ich slobodnej vôli, čo potvrdzujú podpismi zástupcov svojich štatutárnych orgánov.</w:t>
      </w:r>
    </w:p>
    <w:p w14:paraId="2E4CEAA1"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Zmluvné strany sa zaväzujú riešiť spory vyplývajúce z tejto zmluvy prednostne formou zmieru, prostredníctvom štatutárnych zástupcov zmluvných strán. V prípade, že sa spor nevyrieši zmierom, je oprávnená hociktorá zo zmluvných strán predložiť spor na riešenie a rozhodnutie príslušného súdu.</w:t>
      </w:r>
    </w:p>
    <w:p w14:paraId="57D1EDF1" w14:textId="77777777" w:rsidR="00C05F66" w:rsidRPr="00575425" w:rsidRDefault="00C05F66" w:rsidP="00575425">
      <w:pPr>
        <w:numPr>
          <w:ilvl w:val="0"/>
          <w:numId w:val="8"/>
        </w:numPr>
        <w:tabs>
          <w:tab w:val="left" w:pos="426"/>
        </w:tabs>
        <w:ind w:left="426" w:hanging="426"/>
        <w:contextualSpacing/>
        <w:jc w:val="both"/>
      </w:pPr>
      <w:r w:rsidRPr="00575425">
        <w:t>Právne pomery neupravené v tejto zmluve sa riadia príslušnými ustanoveniami zákona č. 513/1991 Zb. Obchodný zákonník v znení neskorších predpisov.</w:t>
      </w:r>
    </w:p>
    <w:p w14:paraId="2BA20D05"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Táto zmluva je vyhotovená v štyroch vyhotoveniach, z ktorých dva sú určené pre objednávateľa a dva pre zhotoviteľa.</w:t>
      </w:r>
    </w:p>
    <w:p w14:paraId="02DA43D3"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lastRenderedPageBreak/>
        <w:t>Táto zmluva nadobúda platnosť dňom jej podpísania obidvoma  zmluvnými stranami a účinnosť podľa § 47a ods. 1 zákona č. 40/1964 Zb. Občiansky zákonník v znení neskorších predpisov dňom nasledujúcim po dni zverejnenia. Podľa § 47a ods. 4 zákona č.40/1964 Zb. Občiansky zákonník v znení neskorších predpisov, ak sa do troch mesiacov od uzavretia tejto zmluvy nezverejní, platí, že k uzavretiu zmluvy nedošlo.</w:t>
      </w:r>
    </w:p>
    <w:p w14:paraId="0A68A250" w14:textId="77777777" w:rsidR="003F3627" w:rsidRPr="00575425" w:rsidRDefault="00756283"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Obe zmluvné strany sa dohodli a súhlasia, že v prípade, ak objednávateľ z akéhokoľvek dôvodu nebudú poskytnuté finančné prostriedky na predmet zmluvy, predmet plnenia podľa tejto zmluvy sa neuskutoční. Zhotoviteľ prehlasuje a súhlasí, že si z toho dôvodu nebude voči objednávateľovi uplatňovať žiadne finančné nároky</w:t>
      </w:r>
      <w:r w:rsidR="000E32C8" w:rsidRPr="00575425">
        <w:rPr>
          <w:rFonts w:ascii="Times New Roman" w:hAnsi="Times New Roman" w:cs="Times New Roman"/>
          <w:sz w:val="24"/>
          <w:szCs w:val="24"/>
        </w:rPr>
        <w:t xml:space="preserve"> </w:t>
      </w:r>
      <w:r w:rsidRPr="00575425">
        <w:rPr>
          <w:rFonts w:ascii="Times New Roman" w:hAnsi="Times New Roman" w:cs="Times New Roman"/>
          <w:sz w:val="24"/>
          <w:szCs w:val="24"/>
        </w:rPr>
        <w:t xml:space="preserve">alebo požiadavky.  </w:t>
      </w:r>
    </w:p>
    <w:p w14:paraId="6B27946E" w14:textId="77777777" w:rsidR="00A947FB" w:rsidRPr="00575425" w:rsidRDefault="00A947FB" w:rsidP="00575425">
      <w:pPr>
        <w:pStyle w:val="Bezriadkovania"/>
        <w:numPr>
          <w:ilvl w:val="0"/>
          <w:numId w:val="8"/>
        </w:numPr>
        <w:tabs>
          <w:tab w:val="left" w:pos="426"/>
        </w:tabs>
        <w:ind w:left="426" w:hanging="426"/>
        <w:jc w:val="both"/>
        <w:rPr>
          <w:rFonts w:ascii="Times New Roman" w:hAnsi="Times New Roman" w:cs="Times New Roman"/>
          <w:sz w:val="24"/>
          <w:szCs w:val="24"/>
        </w:rPr>
      </w:pPr>
      <w:r w:rsidRPr="00575425">
        <w:rPr>
          <w:rFonts w:ascii="Times New Roman" w:hAnsi="Times New Roman" w:cs="Times New Roman"/>
          <w:sz w:val="24"/>
          <w:szCs w:val="24"/>
        </w:rPr>
        <w:t>Účastníci zmluvu prečítali, porozumeli a na znak súhlasu s jej obsahom dobrovoľne, vlastnoručne podpísali.</w:t>
      </w:r>
    </w:p>
    <w:p w14:paraId="687627BA" w14:textId="77777777" w:rsidR="00A947FB" w:rsidRPr="00575425" w:rsidRDefault="00A947FB" w:rsidP="00575425">
      <w:pPr>
        <w:pStyle w:val="Bezriadkovania"/>
        <w:tabs>
          <w:tab w:val="left" w:pos="426"/>
        </w:tabs>
        <w:ind w:left="426" w:hanging="426"/>
        <w:rPr>
          <w:rFonts w:ascii="Times New Roman" w:hAnsi="Times New Roman" w:cs="Times New Roman"/>
          <w:sz w:val="24"/>
          <w:szCs w:val="24"/>
        </w:rPr>
      </w:pPr>
    </w:p>
    <w:p w14:paraId="17DEEB28" w14:textId="77777777" w:rsidR="00F914C2" w:rsidRPr="00575425" w:rsidRDefault="00C94CAC" w:rsidP="00575425">
      <w:pPr>
        <w:pStyle w:val="Bezriadkovania"/>
        <w:tabs>
          <w:tab w:val="left" w:pos="426"/>
        </w:tabs>
        <w:ind w:left="426" w:hanging="426"/>
        <w:rPr>
          <w:rFonts w:ascii="Times New Roman" w:hAnsi="Times New Roman" w:cs="Times New Roman"/>
          <w:sz w:val="24"/>
          <w:szCs w:val="24"/>
        </w:rPr>
      </w:pPr>
      <w:r w:rsidRPr="00575425">
        <w:rPr>
          <w:rFonts w:ascii="Times New Roman" w:hAnsi="Times New Roman" w:cs="Times New Roman"/>
          <w:sz w:val="24"/>
          <w:szCs w:val="24"/>
        </w:rPr>
        <w:t>Prílohy:</w:t>
      </w:r>
    </w:p>
    <w:p w14:paraId="5DF0162D" w14:textId="77777777" w:rsidR="00C94CAC" w:rsidRPr="00575425" w:rsidRDefault="00C94CAC" w:rsidP="00575425">
      <w:pPr>
        <w:pStyle w:val="Bezriadkovania"/>
        <w:tabs>
          <w:tab w:val="left" w:pos="426"/>
        </w:tabs>
        <w:ind w:left="426" w:hanging="426"/>
        <w:rPr>
          <w:rFonts w:ascii="Times New Roman" w:hAnsi="Times New Roman" w:cs="Times New Roman"/>
          <w:sz w:val="24"/>
          <w:szCs w:val="24"/>
        </w:rPr>
      </w:pPr>
    </w:p>
    <w:p w14:paraId="5E8FA279" w14:textId="77777777" w:rsidR="00C94CAC" w:rsidRPr="00575425" w:rsidRDefault="00C94CAC" w:rsidP="00575425">
      <w:pPr>
        <w:pStyle w:val="Bezriadkovania"/>
        <w:numPr>
          <w:ilvl w:val="0"/>
          <w:numId w:val="13"/>
        </w:numPr>
        <w:tabs>
          <w:tab w:val="left" w:pos="426"/>
        </w:tabs>
        <w:rPr>
          <w:rFonts w:ascii="Times New Roman" w:hAnsi="Times New Roman" w:cs="Times New Roman"/>
          <w:sz w:val="24"/>
          <w:szCs w:val="24"/>
        </w:rPr>
      </w:pPr>
      <w:r w:rsidRPr="00575425">
        <w:rPr>
          <w:rFonts w:ascii="Times New Roman" w:hAnsi="Times New Roman" w:cs="Times New Roman"/>
          <w:sz w:val="24"/>
          <w:szCs w:val="24"/>
        </w:rPr>
        <w:t>Kontrolný rozpočet</w:t>
      </w:r>
    </w:p>
    <w:p w14:paraId="4758EBE6" w14:textId="77777777" w:rsidR="00C94CAC" w:rsidRPr="00575425" w:rsidRDefault="00C94CAC" w:rsidP="00575425">
      <w:pPr>
        <w:pStyle w:val="Bezriadkovania"/>
        <w:tabs>
          <w:tab w:val="left" w:pos="426"/>
        </w:tabs>
        <w:ind w:left="720"/>
        <w:rPr>
          <w:rFonts w:ascii="Times New Roman" w:hAnsi="Times New Roman" w:cs="Times New Roman"/>
          <w:sz w:val="24"/>
          <w:szCs w:val="24"/>
        </w:rPr>
      </w:pPr>
    </w:p>
    <w:p w14:paraId="395EBEA1" w14:textId="77777777" w:rsidR="00B530B4" w:rsidRPr="00575425" w:rsidRDefault="00B530B4" w:rsidP="00575425">
      <w:pPr>
        <w:tabs>
          <w:tab w:val="left" w:pos="426"/>
        </w:tabs>
      </w:pPr>
    </w:p>
    <w:p w14:paraId="02C40BCC" w14:textId="436D7794" w:rsidR="00B530B4" w:rsidRPr="00575425" w:rsidRDefault="00756283" w:rsidP="00575425">
      <w:r w:rsidRPr="00575425">
        <w:t xml:space="preserve">Malý </w:t>
      </w:r>
      <w:r w:rsidR="00F23F23">
        <w:t>Kamenec</w:t>
      </w:r>
      <w:r w:rsidR="00501DDF">
        <w:t>, dňa 8.11.2021</w:t>
      </w:r>
      <w:r w:rsidR="00B530B4" w:rsidRPr="00575425">
        <w:t xml:space="preserve"> </w:t>
      </w:r>
      <w:r w:rsidRPr="00575425">
        <w:t xml:space="preserve">                     </w:t>
      </w:r>
      <w:r w:rsidR="00B530B4" w:rsidRPr="00575425">
        <w:t xml:space="preserve">  </w:t>
      </w:r>
      <w:r w:rsidRPr="00575425">
        <w:t xml:space="preserve">     </w:t>
      </w:r>
      <w:r w:rsidR="00184B39">
        <w:t xml:space="preserve">       v Košiciach</w:t>
      </w:r>
      <w:r w:rsidR="00B530B4" w:rsidRPr="00575425">
        <w:t>, dňa</w:t>
      </w:r>
      <w:r w:rsidR="00501DDF">
        <w:t xml:space="preserve"> 8.11</w:t>
      </w:r>
      <w:r w:rsidR="00184B39">
        <w:t>.2021</w:t>
      </w:r>
    </w:p>
    <w:p w14:paraId="36053467" w14:textId="77777777" w:rsidR="00B530B4" w:rsidRPr="00575425" w:rsidRDefault="00B530B4" w:rsidP="00575425">
      <w:pPr>
        <w:tabs>
          <w:tab w:val="left" w:pos="4536"/>
        </w:tabs>
      </w:pPr>
    </w:p>
    <w:p w14:paraId="00B81C1B" w14:textId="71B3D80A" w:rsidR="00DD5EF0" w:rsidRDefault="00DD5EF0" w:rsidP="00575425">
      <w:pPr>
        <w:tabs>
          <w:tab w:val="left" w:pos="4536"/>
        </w:tabs>
      </w:pPr>
    </w:p>
    <w:p w14:paraId="1B73FB22" w14:textId="4B7618CC" w:rsidR="00F23F23" w:rsidRDefault="00F23F23" w:rsidP="00575425">
      <w:pPr>
        <w:tabs>
          <w:tab w:val="left" w:pos="4536"/>
        </w:tabs>
      </w:pPr>
    </w:p>
    <w:p w14:paraId="0CA234F6" w14:textId="77777777" w:rsidR="00F23F23" w:rsidRPr="00575425" w:rsidRDefault="00F23F23" w:rsidP="00575425">
      <w:pPr>
        <w:tabs>
          <w:tab w:val="left" w:pos="4536"/>
        </w:tabs>
      </w:pPr>
    </w:p>
    <w:p w14:paraId="321AE345" w14:textId="77777777" w:rsidR="00B530B4" w:rsidRPr="00575425" w:rsidRDefault="00B530B4" w:rsidP="00575425">
      <w:pPr>
        <w:ind w:left="708" w:firstLine="708"/>
      </w:pPr>
      <w:r w:rsidRPr="00575425">
        <w:t>Objednávateľ:</w:t>
      </w:r>
      <w:r w:rsidRPr="00575425">
        <w:tab/>
      </w:r>
      <w:r w:rsidR="00DD5EF0" w:rsidRPr="00575425">
        <w:t xml:space="preserve">   </w:t>
      </w:r>
      <w:r w:rsidR="00DD5EF0" w:rsidRPr="00575425">
        <w:tab/>
      </w:r>
      <w:r w:rsidR="00DD5EF0" w:rsidRPr="00575425">
        <w:tab/>
      </w:r>
      <w:r w:rsidR="00DD5EF0" w:rsidRPr="00575425">
        <w:tab/>
      </w:r>
      <w:r w:rsidR="00DD5EF0" w:rsidRPr="00575425">
        <w:tab/>
      </w:r>
      <w:r w:rsidR="00DD5EF0" w:rsidRPr="00575425">
        <w:tab/>
      </w:r>
      <w:r w:rsidRPr="00575425">
        <w:t>Dodávateľ:</w:t>
      </w:r>
    </w:p>
    <w:p w14:paraId="4C8D8F08" w14:textId="77777777" w:rsidR="00F914C2" w:rsidRPr="00575425" w:rsidRDefault="00B530B4" w:rsidP="00575425">
      <w:pPr>
        <w:tabs>
          <w:tab w:val="center" w:pos="2127"/>
          <w:tab w:val="center" w:pos="6663"/>
        </w:tabs>
      </w:pPr>
      <w:r w:rsidRPr="00575425">
        <w:tab/>
      </w:r>
    </w:p>
    <w:p w14:paraId="6DB4F763" w14:textId="77777777" w:rsidR="00DD5EF0" w:rsidRPr="00575425" w:rsidRDefault="00DD5EF0" w:rsidP="00575425">
      <w:pPr>
        <w:tabs>
          <w:tab w:val="center" w:pos="2127"/>
          <w:tab w:val="center" w:pos="6663"/>
        </w:tabs>
      </w:pPr>
    </w:p>
    <w:p w14:paraId="52839271" w14:textId="77777777" w:rsidR="00DD5EF0" w:rsidRPr="00575425" w:rsidRDefault="00DD5EF0" w:rsidP="00575425">
      <w:pPr>
        <w:tabs>
          <w:tab w:val="center" w:pos="2127"/>
          <w:tab w:val="center" w:pos="6663"/>
        </w:tabs>
      </w:pPr>
    </w:p>
    <w:p w14:paraId="1C95CE19" w14:textId="77777777" w:rsidR="00F914C2" w:rsidRPr="00575425" w:rsidRDefault="00F914C2" w:rsidP="00575425">
      <w:pPr>
        <w:tabs>
          <w:tab w:val="center" w:pos="2127"/>
          <w:tab w:val="center" w:pos="6663"/>
        </w:tabs>
      </w:pPr>
    </w:p>
    <w:p w14:paraId="3A104EC7" w14:textId="77777777" w:rsidR="00B530B4" w:rsidRPr="00575425" w:rsidRDefault="00F914C2" w:rsidP="00575425">
      <w:pPr>
        <w:tabs>
          <w:tab w:val="center" w:pos="2127"/>
          <w:tab w:val="center" w:pos="6663"/>
        </w:tabs>
      </w:pPr>
      <w:r w:rsidRPr="00575425">
        <w:tab/>
      </w:r>
      <w:r w:rsidR="00B530B4" w:rsidRPr="00575425">
        <w:t>........................................</w:t>
      </w:r>
      <w:r w:rsidR="00B530B4" w:rsidRPr="00575425">
        <w:tab/>
      </w:r>
      <w:r w:rsidRPr="00575425">
        <w:t xml:space="preserve">            </w:t>
      </w:r>
      <w:r w:rsidR="00B530B4" w:rsidRPr="00575425">
        <w:t>........................................</w:t>
      </w:r>
    </w:p>
    <w:p w14:paraId="1EAAFCE4" w14:textId="30AB2CC7" w:rsidR="00B530B4" w:rsidRPr="00575425" w:rsidRDefault="00B530B4" w:rsidP="00575425">
      <w:pPr>
        <w:tabs>
          <w:tab w:val="center" w:pos="2127"/>
          <w:tab w:val="center" w:pos="6663"/>
        </w:tabs>
      </w:pPr>
      <w:r w:rsidRPr="00575425">
        <w:tab/>
      </w:r>
      <w:r w:rsidR="00F23F23">
        <w:t>Ágnes Máté</w:t>
      </w:r>
      <w:r w:rsidR="00184B39">
        <w:tab/>
        <w:t xml:space="preserve">          Lydia Bordásová</w:t>
      </w:r>
    </w:p>
    <w:p w14:paraId="20B46D14" w14:textId="77777777" w:rsidR="00B530B4" w:rsidRPr="00575425" w:rsidRDefault="00B530B4" w:rsidP="00575425">
      <w:pPr>
        <w:tabs>
          <w:tab w:val="center" w:pos="2127"/>
          <w:tab w:val="center" w:pos="6663"/>
        </w:tabs>
      </w:pPr>
      <w:r w:rsidRPr="00575425">
        <w:tab/>
      </w:r>
      <w:r w:rsidR="009E3A35" w:rsidRPr="00575425">
        <w:t>s</w:t>
      </w:r>
      <w:r w:rsidR="00756283" w:rsidRPr="00575425">
        <w:t>tarosta obce</w:t>
      </w:r>
      <w:r w:rsidRPr="00575425">
        <w:t xml:space="preserve"> </w:t>
      </w:r>
      <w:r w:rsidRPr="00575425">
        <w:tab/>
      </w:r>
      <w:r w:rsidR="00DD5EF0" w:rsidRPr="00575425">
        <w:t xml:space="preserve">        </w:t>
      </w:r>
      <w:r w:rsidRPr="00575425">
        <w:t>konateľ</w:t>
      </w:r>
    </w:p>
    <w:p w14:paraId="44C95F39" w14:textId="77777777" w:rsidR="00A947FB" w:rsidRPr="00575425" w:rsidRDefault="00A947FB" w:rsidP="00575425"/>
    <w:sectPr w:rsidR="00A947FB" w:rsidRPr="00575425" w:rsidSect="00293769">
      <w:footerReference w:type="default" r:id="rId8"/>
      <w:headerReference w:type="first" r:id="rId9"/>
      <w:footerReference w:type="first" r:id="rId10"/>
      <w:pgSz w:w="11906" w:h="16838" w:code="9"/>
      <w:pgMar w:top="1418" w:right="1134"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B0E7" w14:textId="77777777" w:rsidR="00B46C07" w:rsidRDefault="00B46C07" w:rsidP="00CE52FC">
      <w:r>
        <w:separator/>
      </w:r>
    </w:p>
  </w:endnote>
  <w:endnote w:type="continuationSeparator" w:id="0">
    <w:p w14:paraId="1B19E989" w14:textId="77777777" w:rsidR="00B46C07" w:rsidRDefault="00B46C07" w:rsidP="00C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1971"/>
      <w:docPartObj>
        <w:docPartGallery w:val="Page Numbers (Bottom of Page)"/>
        <w:docPartUnique/>
      </w:docPartObj>
    </w:sdtPr>
    <w:sdtEndPr/>
    <w:sdtContent>
      <w:p w14:paraId="0D5B8C37" w14:textId="60C7BC40" w:rsidR="004D0200" w:rsidRDefault="00D7592B">
        <w:pPr>
          <w:pStyle w:val="Pta"/>
          <w:jc w:val="center"/>
        </w:pPr>
        <w:r>
          <w:fldChar w:fldCharType="begin"/>
        </w:r>
        <w:r>
          <w:instrText xml:space="preserve"> PAGE   \* MERGEFORMAT </w:instrText>
        </w:r>
        <w:r>
          <w:fldChar w:fldCharType="separate"/>
        </w:r>
        <w:r w:rsidR="0078725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1975"/>
      <w:docPartObj>
        <w:docPartGallery w:val="Page Numbers (Bottom of Page)"/>
        <w:docPartUnique/>
      </w:docPartObj>
    </w:sdtPr>
    <w:sdtEndPr/>
    <w:sdtContent>
      <w:p w14:paraId="0BBAEDA7" w14:textId="124E95F5" w:rsidR="00E357B5" w:rsidRDefault="00D7592B">
        <w:pPr>
          <w:pStyle w:val="Pta"/>
          <w:jc w:val="center"/>
        </w:pPr>
        <w:r>
          <w:fldChar w:fldCharType="begin"/>
        </w:r>
        <w:r>
          <w:instrText xml:space="preserve"> PAGE   \* MERGEFORMAT </w:instrText>
        </w:r>
        <w:r>
          <w:fldChar w:fldCharType="separate"/>
        </w:r>
        <w:r w:rsidR="0078725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A071" w14:textId="77777777" w:rsidR="00B46C07" w:rsidRDefault="00B46C07" w:rsidP="00CE52FC">
      <w:r>
        <w:separator/>
      </w:r>
    </w:p>
  </w:footnote>
  <w:footnote w:type="continuationSeparator" w:id="0">
    <w:p w14:paraId="631367AD" w14:textId="77777777" w:rsidR="00B46C07" w:rsidRDefault="00B46C07" w:rsidP="00CE52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1310" w:type="dxa"/>
      <w:tblLook w:val="04A0" w:firstRow="1" w:lastRow="0" w:firstColumn="1" w:lastColumn="0" w:noHBand="0" w:noVBand="1"/>
    </w:tblPr>
    <w:tblGrid>
      <w:gridCol w:w="12191"/>
    </w:tblGrid>
    <w:tr w:rsidR="004D0200" w:rsidRPr="004D2801" w14:paraId="7203B447" w14:textId="77777777" w:rsidTr="004D0200">
      <w:tc>
        <w:tcPr>
          <w:tcW w:w="12191" w:type="dxa"/>
          <w:shd w:val="clear" w:color="auto" w:fill="A6A6A6"/>
          <w:vAlign w:val="center"/>
        </w:tcPr>
        <w:p w14:paraId="13F67C1A" w14:textId="19874851" w:rsidR="004D0200" w:rsidRPr="004D2801" w:rsidRDefault="004D0200" w:rsidP="004D0200">
          <w:pPr>
            <w:tabs>
              <w:tab w:val="center" w:pos="4536"/>
              <w:tab w:val="left" w:pos="8720"/>
              <w:tab w:val="right" w:pos="9072"/>
            </w:tabs>
            <w:spacing w:after="120"/>
            <w:jc w:val="center"/>
            <w:rPr>
              <w:rFonts w:ascii="Book Antiqua" w:hAnsi="Book Antiqua"/>
              <w:b/>
              <w:bCs/>
              <w:caps/>
              <w:color w:val="FFFFFF"/>
            </w:rPr>
          </w:pPr>
          <w:r>
            <w:rPr>
              <w:rFonts w:ascii="Book Antiqua" w:hAnsi="Book Antiqua"/>
              <w:b/>
              <w:bCs/>
              <w:caps/>
              <w:color w:val="FFFFFF"/>
            </w:rPr>
            <w:t xml:space="preserve">OBEC  MALÝ </w:t>
          </w:r>
          <w:r w:rsidR="000F4A75">
            <w:rPr>
              <w:rFonts w:ascii="Book Antiqua" w:hAnsi="Book Antiqua"/>
              <w:b/>
              <w:bCs/>
              <w:caps/>
              <w:color w:val="FFFFFF"/>
            </w:rPr>
            <w:t>Kamenec</w:t>
          </w:r>
        </w:p>
      </w:tc>
    </w:tr>
  </w:tbl>
  <w:p w14:paraId="132808E6" w14:textId="5CB60830" w:rsidR="004D0200" w:rsidRPr="000F4A75" w:rsidRDefault="000F4A75" w:rsidP="003B662E">
    <w:pPr>
      <w:pBdr>
        <w:bottom w:val="single" w:sz="6" w:space="1" w:color="auto"/>
      </w:pBdr>
      <w:tabs>
        <w:tab w:val="center" w:pos="4536"/>
        <w:tab w:val="right" w:pos="9072"/>
      </w:tabs>
      <w:jc w:val="center"/>
      <w:rPr>
        <w:rFonts w:ascii="Book Antiqua" w:hAnsi="Book Antiqua"/>
        <w:b/>
        <w:bCs/>
        <w:sz w:val="20"/>
        <w:szCs w:val="20"/>
      </w:rPr>
    </w:pPr>
    <w:r w:rsidRPr="000F4A75">
      <w:rPr>
        <w:rFonts w:ascii="Book Antiqua" w:hAnsi="Book Antiqua" w:cs="Arial"/>
        <w:b/>
        <w:bCs/>
        <w:color w:val="000000"/>
        <w:sz w:val="20"/>
        <w:szCs w:val="20"/>
        <w:shd w:val="clear" w:color="auto" w:fill="FFFFFF"/>
      </w:rPr>
      <w:t>Malý Kamenec č. 147, 076 36 p. Veľký Kamenec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80B"/>
    <w:multiLevelType w:val="hybridMultilevel"/>
    <w:tmpl w:val="BCCEC512"/>
    <w:lvl w:ilvl="0" w:tplc="DC0AF39C">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10340"/>
    <w:multiLevelType w:val="hybridMultilevel"/>
    <w:tmpl w:val="DA44E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A6F6A"/>
    <w:multiLevelType w:val="hybridMultilevel"/>
    <w:tmpl w:val="71B6E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E571E"/>
    <w:multiLevelType w:val="hybridMultilevel"/>
    <w:tmpl w:val="CEB80B7A"/>
    <w:lvl w:ilvl="0" w:tplc="E69223B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B5486"/>
    <w:multiLevelType w:val="hybridMultilevel"/>
    <w:tmpl w:val="182A4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C11DB3"/>
    <w:multiLevelType w:val="hybridMultilevel"/>
    <w:tmpl w:val="1AC0B6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E16FD7"/>
    <w:multiLevelType w:val="hybridMultilevel"/>
    <w:tmpl w:val="B6FED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EC0E51"/>
    <w:multiLevelType w:val="hybridMultilevel"/>
    <w:tmpl w:val="CFF8EB56"/>
    <w:lvl w:ilvl="0" w:tplc="D7F2FD86">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022F8E"/>
    <w:multiLevelType w:val="hybridMultilevel"/>
    <w:tmpl w:val="DCB8FC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883035"/>
    <w:multiLevelType w:val="hybridMultilevel"/>
    <w:tmpl w:val="5A42F082"/>
    <w:lvl w:ilvl="0" w:tplc="404C1F8C">
      <w:start w:val="1"/>
      <w:numFmt w:val="decimal"/>
      <w:lvlText w:val="5.%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AF0A65"/>
    <w:multiLevelType w:val="hybridMultilevel"/>
    <w:tmpl w:val="3C84F450"/>
    <w:lvl w:ilvl="0" w:tplc="4B903658">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8A7649"/>
    <w:multiLevelType w:val="hybridMultilevel"/>
    <w:tmpl w:val="51965A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CE098D"/>
    <w:multiLevelType w:val="multilevel"/>
    <w:tmpl w:val="2B4C4E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943226"/>
    <w:multiLevelType w:val="hybridMultilevel"/>
    <w:tmpl w:val="95FEC0AC"/>
    <w:lvl w:ilvl="0" w:tplc="0F42D9EA">
      <w:start w:val="1"/>
      <w:numFmt w:val="decimal"/>
      <w:lvlText w:val="7.%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7A4C1B"/>
    <w:multiLevelType w:val="hybridMultilevel"/>
    <w:tmpl w:val="DDE05A84"/>
    <w:lvl w:ilvl="0" w:tplc="FFFFFFFF">
      <w:start w:val="1"/>
      <w:numFmt w:val="upperLetter"/>
      <w:lvlText w:val="%1."/>
      <w:lvlJc w:val="left"/>
      <w:pPr>
        <w:tabs>
          <w:tab w:val="num" w:pos="720"/>
        </w:tabs>
        <w:ind w:left="720" w:hanging="360"/>
      </w:pPr>
      <w:rPr>
        <w:rFonts w:hint="default"/>
        <w:b/>
        <w:sz w:val="28"/>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591BB4"/>
    <w:multiLevelType w:val="hybridMultilevel"/>
    <w:tmpl w:val="B614972A"/>
    <w:lvl w:ilvl="0" w:tplc="8EACF5D2">
      <w:start w:val="1"/>
      <w:numFmt w:val="decimal"/>
      <w:lvlText w:val="2.%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317F6B"/>
    <w:multiLevelType w:val="hybridMultilevel"/>
    <w:tmpl w:val="658E77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C83622"/>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15:restartNumberingAfterBreak="0">
    <w:nsid w:val="30D81691"/>
    <w:multiLevelType w:val="multilevel"/>
    <w:tmpl w:val="84AAF58C"/>
    <w:lvl w:ilvl="0">
      <w:start w:val="1"/>
      <w:numFmt w:val="lowerLetter"/>
      <w:lvlText w:val="%1)"/>
      <w:lvlJc w:val="left"/>
      <w:pPr>
        <w:ind w:left="540" w:hanging="360"/>
      </w:pPr>
      <w:rPr>
        <w:b w:val="0"/>
        <w:bCs/>
      </w:rPr>
    </w:lvl>
    <w:lvl w:ilvl="1">
      <w:start w:val="4"/>
      <w:numFmt w:val="decimal"/>
      <w:isLgl/>
      <w:lvlText w:val="%1.%2"/>
      <w:lvlJc w:val="left"/>
      <w:pPr>
        <w:ind w:left="540" w:hanging="360"/>
      </w:pPr>
      <w:rPr>
        <w:rFonts w:hint="default"/>
        <w:color w:val="000000"/>
      </w:rPr>
    </w:lvl>
    <w:lvl w:ilvl="2">
      <w:start w:val="1"/>
      <w:numFmt w:val="decimal"/>
      <w:isLgl/>
      <w:lvlText w:val="%1.%2.%3"/>
      <w:lvlJc w:val="left"/>
      <w:pPr>
        <w:ind w:left="900" w:hanging="720"/>
      </w:pPr>
      <w:rPr>
        <w:rFonts w:hint="default"/>
        <w:color w:val="000000"/>
      </w:rPr>
    </w:lvl>
    <w:lvl w:ilvl="3">
      <w:start w:val="1"/>
      <w:numFmt w:val="decimalZero"/>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980" w:hanging="1800"/>
      </w:pPr>
      <w:rPr>
        <w:rFonts w:hint="default"/>
        <w:color w:val="000000"/>
      </w:rPr>
    </w:lvl>
  </w:abstractNum>
  <w:abstractNum w:abstractNumId="19" w15:restartNumberingAfterBreak="0">
    <w:nsid w:val="3158476C"/>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38B817BD"/>
    <w:multiLevelType w:val="hybridMultilevel"/>
    <w:tmpl w:val="3436496A"/>
    <w:lvl w:ilvl="0" w:tplc="BA1E95D6">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05429A"/>
    <w:multiLevelType w:val="hybridMultilevel"/>
    <w:tmpl w:val="C9A0B982"/>
    <w:lvl w:ilvl="0" w:tplc="4F80600A">
      <w:start w:val="1"/>
      <w:numFmt w:val="decimal"/>
      <w:pStyle w:val="Register1"/>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393F16"/>
    <w:multiLevelType w:val="multilevel"/>
    <w:tmpl w:val="041B001D"/>
    <w:styleLink w:val="t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02328"/>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42980391"/>
    <w:multiLevelType w:val="hybridMultilevel"/>
    <w:tmpl w:val="75B4D72C"/>
    <w:lvl w:ilvl="0" w:tplc="041B00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590512"/>
    <w:multiLevelType w:val="hybridMultilevel"/>
    <w:tmpl w:val="9D0EB882"/>
    <w:lvl w:ilvl="0" w:tplc="FE966DCA">
      <w:start w:val="1"/>
      <w:numFmt w:val="decimal"/>
      <w:lvlText w:val="%1."/>
      <w:lvlJc w:val="left"/>
      <w:pPr>
        <w:ind w:left="720" w:hanging="360"/>
      </w:pPr>
      <w:rPr>
        <w:rFonts w:ascii="Times New Roman" w:eastAsia="Times New Roman" w:hAnsi="Times New Roman"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1318C5"/>
    <w:multiLevelType w:val="hybridMultilevel"/>
    <w:tmpl w:val="F6CEE37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96B5E44"/>
    <w:multiLevelType w:val="hybridMultilevel"/>
    <w:tmpl w:val="57582C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F167E5"/>
    <w:multiLevelType w:val="singleLevel"/>
    <w:tmpl w:val="2956248A"/>
    <w:lvl w:ilvl="0">
      <w:start w:val="1"/>
      <w:numFmt w:val="lowerLetter"/>
      <w:lvlText w:val="%1)"/>
      <w:lvlJc w:val="left"/>
      <w:pPr>
        <w:tabs>
          <w:tab w:val="num" w:pos="720"/>
        </w:tabs>
        <w:ind w:left="720" w:hanging="360"/>
      </w:pPr>
      <w:rPr>
        <w:rFonts w:hint="default"/>
      </w:rPr>
    </w:lvl>
  </w:abstractNum>
  <w:abstractNum w:abstractNumId="29" w15:restartNumberingAfterBreak="0">
    <w:nsid w:val="4EAA05EC"/>
    <w:multiLevelType w:val="hybridMultilevel"/>
    <w:tmpl w:val="B3F65D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983747"/>
    <w:multiLevelType w:val="multilevel"/>
    <w:tmpl w:val="1E84136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ascii="Times New Roman" w:eastAsia="Times New Roman" w:hAnsi="Times New Roman"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E00C31"/>
    <w:multiLevelType w:val="hybridMultilevel"/>
    <w:tmpl w:val="BB428D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47082F"/>
    <w:multiLevelType w:val="hybridMultilevel"/>
    <w:tmpl w:val="348C49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3720C9E"/>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5485394D"/>
    <w:multiLevelType w:val="singleLevel"/>
    <w:tmpl w:val="D86E8BE0"/>
    <w:lvl w:ilvl="0">
      <w:start w:val="1"/>
      <w:numFmt w:val="lowerLetter"/>
      <w:lvlText w:val="%1)"/>
      <w:lvlJc w:val="left"/>
      <w:pPr>
        <w:tabs>
          <w:tab w:val="num" w:pos="810"/>
        </w:tabs>
        <w:ind w:left="810" w:hanging="450"/>
      </w:pPr>
      <w:rPr>
        <w:rFonts w:hint="default"/>
      </w:rPr>
    </w:lvl>
  </w:abstractNum>
  <w:abstractNum w:abstractNumId="35" w15:restartNumberingAfterBreak="0">
    <w:nsid w:val="5BC60BDC"/>
    <w:multiLevelType w:val="singleLevel"/>
    <w:tmpl w:val="4C969CC6"/>
    <w:lvl w:ilvl="0">
      <w:start w:val="1"/>
      <w:numFmt w:val="lowerLetter"/>
      <w:lvlText w:val="%1)"/>
      <w:lvlJc w:val="left"/>
      <w:pPr>
        <w:tabs>
          <w:tab w:val="num" w:pos="1440"/>
        </w:tabs>
        <w:ind w:left="1440" w:hanging="360"/>
      </w:pPr>
      <w:rPr>
        <w:rFonts w:hint="default"/>
      </w:rPr>
    </w:lvl>
  </w:abstractNum>
  <w:abstractNum w:abstractNumId="36" w15:restartNumberingAfterBreak="0">
    <w:nsid w:val="5D205F97"/>
    <w:multiLevelType w:val="singleLevel"/>
    <w:tmpl w:val="DC124C3A"/>
    <w:lvl w:ilvl="0">
      <w:start w:val="1"/>
      <w:numFmt w:val="lowerLetter"/>
      <w:lvlText w:val="%1)"/>
      <w:lvlJc w:val="left"/>
      <w:pPr>
        <w:tabs>
          <w:tab w:val="num" w:pos="720"/>
        </w:tabs>
        <w:ind w:left="720" w:hanging="360"/>
      </w:pPr>
      <w:rPr>
        <w:rFonts w:hint="default"/>
      </w:rPr>
    </w:lvl>
  </w:abstractNum>
  <w:abstractNum w:abstractNumId="37" w15:restartNumberingAfterBreak="0">
    <w:nsid w:val="5D350308"/>
    <w:multiLevelType w:val="hybridMultilevel"/>
    <w:tmpl w:val="FFF866F8"/>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A80C60"/>
    <w:multiLevelType w:val="hybridMultilevel"/>
    <w:tmpl w:val="746AAB2E"/>
    <w:lvl w:ilvl="0" w:tplc="662E589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165188F"/>
    <w:multiLevelType w:val="singleLevel"/>
    <w:tmpl w:val="0405000F"/>
    <w:lvl w:ilvl="0">
      <w:start w:val="1"/>
      <w:numFmt w:val="decimal"/>
      <w:lvlText w:val="%1."/>
      <w:lvlJc w:val="left"/>
      <w:pPr>
        <w:tabs>
          <w:tab w:val="num" w:pos="360"/>
        </w:tabs>
        <w:ind w:left="360" w:hanging="360"/>
      </w:pPr>
      <w:rPr>
        <w:rFonts w:hint="default"/>
      </w:rPr>
    </w:lvl>
  </w:abstractNum>
  <w:abstractNum w:abstractNumId="40" w15:restartNumberingAfterBreak="0">
    <w:nsid w:val="67F90BFB"/>
    <w:multiLevelType w:val="singleLevel"/>
    <w:tmpl w:val="0405000F"/>
    <w:lvl w:ilvl="0">
      <w:start w:val="1"/>
      <w:numFmt w:val="decimal"/>
      <w:lvlText w:val="%1."/>
      <w:lvlJc w:val="left"/>
      <w:pPr>
        <w:tabs>
          <w:tab w:val="num" w:pos="360"/>
        </w:tabs>
        <w:ind w:left="360" w:hanging="360"/>
      </w:pPr>
      <w:rPr>
        <w:rFonts w:hint="default"/>
      </w:rPr>
    </w:lvl>
  </w:abstractNum>
  <w:abstractNum w:abstractNumId="41" w15:restartNumberingAfterBreak="0">
    <w:nsid w:val="69C90B25"/>
    <w:multiLevelType w:val="hybridMultilevel"/>
    <w:tmpl w:val="88ACBC20"/>
    <w:lvl w:ilvl="0" w:tplc="041B0017">
      <w:numFmt w:val="bullet"/>
      <w:lvlText w:val="-"/>
      <w:lvlJc w:val="left"/>
      <w:pPr>
        <w:ind w:left="786" w:hanging="360"/>
      </w:pPr>
      <w:rPr>
        <w:rFonts w:ascii="Times New Roman" w:eastAsia="Times New Roman" w:hAnsi="Times New Roman" w:cs="Times New Roman" w:hint="default"/>
      </w:rPr>
    </w:lvl>
    <w:lvl w:ilvl="1" w:tplc="041B0019" w:tentative="1">
      <w:start w:val="1"/>
      <w:numFmt w:val="bullet"/>
      <w:lvlText w:val="o"/>
      <w:lvlJc w:val="left"/>
      <w:pPr>
        <w:ind w:left="1506" w:hanging="360"/>
      </w:pPr>
      <w:rPr>
        <w:rFonts w:ascii="Courier New" w:hAnsi="Courier New" w:cs="Courier New" w:hint="default"/>
      </w:rPr>
    </w:lvl>
    <w:lvl w:ilvl="2" w:tplc="041B001B" w:tentative="1">
      <w:start w:val="1"/>
      <w:numFmt w:val="bullet"/>
      <w:lvlText w:val=""/>
      <w:lvlJc w:val="left"/>
      <w:pPr>
        <w:ind w:left="2226" w:hanging="360"/>
      </w:pPr>
      <w:rPr>
        <w:rFonts w:ascii="Wingdings" w:hAnsi="Wingdings" w:hint="default"/>
      </w:rPr>
    </w:lvl>
    <w:lvl w:ilvl="3" w:tplc="041B000F" w:tentative="1">
      <w:start w:val="1"/>
      <w:numFmt w:val="bullet"/>
      <w:lvlText w:val=""/>
      <w:lvlJc w:val="left"/>
      <w:pPr>
        <w:ind w:left="2946" w:hanging="360"/>
      </w:pPr>
      <w:rPr>
        <w:rFonts w:ascii="Symbol" w:hAnsi="Symbol" w:hint="default"/>
      </w:rPr>
    </w:lvl>
    <w:lvl w:ilvl="4" w:tplc="041B0019" w:tentative="1">
      <w:start w:val="1"/>
      <w:numFmt w:val="bullet"/>
      <w:lvlText w:val="o"/>
      <w:lvlJc w:val="left"/>
      <w:pPr>
        <w:ind w:left="3666" w:hanging="360"/>
      </w:pPr>
      <w:rPr>
        <w:rFonts w:ascii="Courier New" w:hAnsi="Courier New" w:cs="Courier New" w:hint="default"/>
      </w:rPr>
    </w:lvl>
    <w:lvl w:ilvl="5" w:tplc="041B001B" w:tentative="1">
      <w:start w:val="1"/>
      <w:numFmt w:val="bullet"/>
      <w:lvlText w:val=""/>
      <w:lvlJc w:val="left"/>
      <w:pPr>
        <w:ind w:left="4386" w:hanging="360"/>
      </w:pPr>
      <w:rPr>
        <w:rFonts w:ascii="Wingdings" w:hAnsi="Wingdings" w:hint="default"/>
      </w:rPr>
    </w:lvl>
    <w:lvl w:ilvl="6" w:tplc="041B000F" w:tentative="1">
      <w:start w:val="1"/>
      <w:numFmt w:val="bullet"/>
      <w:lvlText w:val=""/>
      <w:lvlJc w:val="left"/>
      <w:pPr>
        <w:ind w:left="5106" w:hanging="360"/>
      </w:pPr>
      <w:rPr>
        <w:rFonts w:ascii="Symbol" w:hAnsi="Symbol" w:hint="default"/>
      </w:rPr>
    </w:lvl>
    <w:lvl w:ilvl="7" w:tplc="041B0019" w:tentative="1">
      <w:start w:val="1"/>
      <w:numFmt w:val="bullet"/>
      <w:lvlText w:val="o"/>
      <w:lvlJc w:val="left"/>
      <w:pPr>
        <w:ind w:left="5826" w:hanging="360"/>
      </w:pPr>
      <w:rPr>
        <w:rFonts w:ascii="Courier New" w:hAnsi="Courier New" w:cs="Courier New" w:hint="default"/>
      </w:rPr>
    </w:lvl>
    <w:lvl w:ilvl="8" w:tplc="041B001B" w:tentative="1">
      <w:start w:val="1"/>
      <w:numFmt w:val="bullet"/>
      <w:lvlText w:val=""/>
      <w:lvlJc w:val="left"/>
      <w:pPr>
        <w:ind w:left="6546" w:hanging="360"/>
      </w:pPr>
      <w:rPr>
        <w:rFonts w:ascii="Wingdings" w:hAnsi="Wingdings" w:hint="default"/>
      </w:rPr>
    </w:lvl>
  </w:abstractNum>
  <w:abstractNum w:abstractNumId="42" w15:restartNumberingAfterBreak="0">
    <w:nsid w:val="69E411B4"/>
    <w:multiLevelType w:val="hybridMultilevel"/>
    <w:tmpl w:val="DBC4683E"/>
    <w:lvl w:ilvl="0" w:tplc="E9422B2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BA2615F"/>
    <w:multiLevelType w:val="hybridMultilevel"/>
    <w:tmpl w:val="FD22B49C"/>
    <w:lvl w:ilvl="0" w:tplc="0882D5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E6C6494"/>
    <w:multiLevelType w:val="hybridMultilevel"/>
    <w:tmpl w:val="9B06D2AC"/>
    <w:lvl w:ilvl="0" w:tplc="2DD48C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634429"/>
    <w:multiLevelType w:val="hybridMultilevel"/>
    <w:tmpl w:val="1C5403D2"/>
    <w:lvl w:ilvl="0" w:tplc="4AD896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6F328A1"/>
    <w:multiLevelType w:val="multilevel"/>
    <w:tmpl w:val="A53A28C8"/>
    <w:lvl w:ilvl="0">
      <w:start w:val="1"/>
      <w:numFmt w:val="decimal"/>
      <w:pStyle w:val="tlViacrovovBookAntiquaTunVavo0cmOpakovanz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6"/>
  </w:num>
  <w:num w:numId="2">
    <w:abstractNumId w:val="15"/>
  </w:num>
  <w:num w:numId="3">
    <w:abstractNumId w:val="9"/>
  </w:num>
  <w:num w:numId="4">
    <w:abstractNumId w:val="41"/>
  </w:num>
  <w:num w:numId="5">
    <w:abstractNumId w:val="0"/>
  </w:num>
  <w:num w:numId="6">
    <w:abstractNumId w:val="22"/>
  </w:num>
  <w:num w:numId="7">
    <w:abstractNumId w:val="7"/>
  </w:num>
  <w:num w:numId="8">
    <w:abstractNumId w:val="8"/>
  </w:num>
  <w:num w:numId="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0"/>
  </w:num>
  <w:num w:numId="13">
    <w:abstractNumId w:val="2"/>
  </w:num>
  <w:num w:numId="14">
    <w:abstractNumId w:val="24"/>
  </w:num>
  <w:num w:numId="15">
    <w:abstractNumId w:val="13"/>
  </w:num>
  <w:num w:numId="16">
    <w:abstractNumId w:val="21"/>
  </w:num>
  <w:num w:numId="17">
    <w:abstractNumId w:val="12"/>
  </w:num>
  <w:num w:numId="18">
    <w:abstractNumId w:val="30"/>
  </w:num>
  <w:num w:numId="19">
    <w:abstractNumId w:val="19"/>
  </w:num>
  <w:num w:numId="20">
    <w:abstractNumId w:val="35"/>
  </w:num>
  <w:num w:numId="21">
    <w:abstractNumId w:val="28"/>
  </w:num>
  <w:num w:numId="22">
    <w:abstractNumId w:val="39"/>
  </w:num>
  <w:num w:numId="23">
    <w:abstractNumId w:val="33"/>
  </w:num>
  <w:num w:numId="24">
    <w:abstractNumId w:val="17"/>
  </w:num>
  <w:num w:numId="25">
    <w:abstractNumId w:val="40"/>
  </w:num>
  <w:num w:numId="26">
    <w:abstractNumId w:val="34"/>
  </w:num>
  <w:num w:numId="27">
    <w:abstractNumId w:val="36"/>
  </w:num>
  <w:num w:numId="28">
    <w:abstractNumId w:val="23"/>
  </w:num>
  <w:num w:numId="29">
    <w:abstractNumId w:val="14"/>
  </w:num>
  <w:num w:numId="30">
    <w:abstractNumId w:val="32"/>
  </w:num>
  <w:num w:numId="31">
    <w:abstractNumId w:val="37"/>
  </w:num>
  <w:num w:numId="32">
    <w:abstractNumId w:val="20"/>
  </w:num>
  <w:num w:numId="33">
    <w:abstractNumId w:val="44"/>
  </w:num>
  <w:num w:numId="34">
    <w:abstractNumId w:val="43"/>
  </w:num>
  <w:num w:numId="35">
    <w:abstractNumId w:val="25"/>
  </w:num>
  <w:num w:numId="36">
    <w:abstractNumId w:val="29"/>
  </w:num>
  <w:num w:numId="37">
    <w:abstractNumId w:val="26"/>
  </w:num>
  <w:num w:numId="38">
    <w:abstractNumId w:val="31"/>
  </w:num>
  <w:num w:numId="39">
    <w:abstractNumId w:val="11"/>
  </w:num>
  <w:num w:numId="40">
    <w:abstractNumId w:val="5"/>
  </w:num>
  <w:num w:numId="41">
    <w:abstractNumId w:val="38"/>
  </w:num>
  <w:num w:numId="42">
    <w:abstractNumId w:val="4"/>
  </w:num>
  <w:num w:numId="43">
    <w:abstractNumId w:val="27"/>
  </w:num>
  <w:num w:numId="44">
    <w:abstractNumId w:val="1"/>
  </w:num>
  <w:num w:numId="45">
    <w:abstractNumId w:val="6"/>
  </w:num>
  <w:num w:numId="46">
    <w:abstractNumId w:val="3"/>
  </w:num>
  <w:num w:numId="47">
    <w:abstractNumId w:val="42"/>
  </w:num>
  <w:num w:numId="48">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FC"/>
    <w:rsid w:val="0000232C"/>
    <w:rsid w:val="000044AF"/>
    <w:rsid w:val="000046BE"/>
    <w:rsid w:val="000178D6"/>
    <w:rsid w:val="00017AA1"/>
    <w:rsid w:val="00023E70"/>
    <w:rsid w:val="00026715"/>
    <w:rsid w:val="00035D9F"/>
    <w:rsid w:val="000450EC"/>
    <w:rsid w:val="00046EAE"/>
    <w:rsid w:val="00054396"/>
    <w:rsid w:val="000572D6"/>
    <w:rsid w:val="000604DC"/>
    <w:rsid w:val="00063061"/>
    <w:rsid w:val="000637FB"/>
    <w:rsid w:val="00072405"/>
    <w:rsid w:val="00076558"/>
    <w:rsid w:val="00080415"/>
    <w:rsid w:val="00094183"/>
    <w:rsid w:val="000A0739"/>
    <w:rsid w:val="000B0A99"/>
    <w:rsid w:val="000B7059"/>
    <w:rsid w:val="000B7FA7"/>
    <w:rsid w:val="000C52BF"/>
    <w:rsid w:val="000E0116"/>
    <w:rsid w:val="000E1729"/>
    <w:rsid w:val="000E2775"/>
    <w:rsid w:val="000E32C8"/>
    <w:rsid w:val="000F3114"/>
    <w:rsid w:val="000F4A75"/>
    <w:rsid w:val="000F686D"/>
    <w:rsid w:val="00101221"/>
    <w:rsid w:val="00123425"/>
    <w:rsid w:val="0012476F"/>
    <w:rsid w:val="0013504D"/>
    <w:rsid w:val="00141033"/>
    <w:rsid w:val="00142AA0"/>
    <w:rsid w:val="00150333"/>
    <w:rsid w:val="001512EF"/>
    <w:rsid w:val="001547D3"/>
    <w:rsid w:val="0016180E"/>
    <w:rsid w:val="00184908"/>
    <w:rsid w:val="00184B39"/>
    <w:rsid w:val="001A784D"/>
    <w:rsid w:val="001B1D4B"/>
    <w:rsid w:val="001D0590"/>
    <w:rsid w:val="001E57C5"/>
    <w:rsid w:val="001E68E0"/>
    <w:rsid w:val="001F3AA4"/>
    <w:rsid w:val="0021086A"/>
    <w:rsid w:val="002110E1"/>
    <w:rsid w:val="00213D45"/>
    <w:rsid w:val="00224D4B"/>
    <w:rsid w:val="00233538"/>
    <w:rsid w:val="00237FAE"/>
    <w:rsid w:val="00253366"/>
    <w:rsid w:val="00253979"/>
    <w:rsid w:val="00254E48"/>
    <w:rsid w:val="00255A34"/>
    <w:rsid w:val="00256BED"/>
    <w:rsid w:val="002575D8"/>
    <w:rsid w:val="0026028E"/>
    <w:rsid w:val="0026242F"/>
    <w:rsid w:val="002722A5"/>
    <w:rsid w:val="002730A6"/>
    <w:rsid w:val="00273B8F"/>
    <w:rsid w:val="002806C3"/>
    <w:rsid w:val="002810F5"/>
    <w:rsid w:val="00282586"/>
    <w:rsid w:val="00293769"/>
    <w:rsid w:val="002A2106"/>
    <w:rsid w:val="002A3D24"/>
    <w:rsid w:val="002A53A9"/>
    <w:rsid w:val="002A53ED"/>
    <w:rsid w:val="002B2BF2"/>
    <w:rsid w:val="002B3F06"/>
    <w:rsid w:val="002B5B68"/>
    <w:rsid w:val="002D6D8A"/>
    <w:rsid w:val="002F145C"/>
    <w:rsid w:val="002F195A"/>
    <w:rsid w:val="0030384F"/>
    <w:rsid w:val="00303D16"/>
    <w:rsid w:val="003137E9"/>
    <w:rsid w:val="0031625B"/>
    <w:rsid w:val="00321AE9"/>
    <w:rsid w:val="003231CF"/>
    <w:rsid w:val="00323BC4"/>
    <w:rsid w:val="003248FC"/>
    <w:rsid w:val="00330C5C"/>
    <w:rsid w:val="0033370D"/>
    <w:rsid w:val="00336891"/>
    <w:rsid w:val="0034594C"/>
    <w:rsid w:val="00347B35"/>
    <w:rsid w:val="00361ED4"/>
    <w:rsid w:val="003620FB"/>
    <w:rsid w:val="0036287F"/>
    <w:rsid w:val="00370710"/>
    <w:rsid w:val="003727B3"/>
    <w:rsid w:val="00375443"/>
    <w:rsid w:val="0038019A"/>
    <w:rsid w:val="0038052D"/>
    <w:rsid w:val="0038246C"/>
    <w:rsid w:val="00382A6F"/>
    <w:rsid w:val="00393BA4"/>
    <w:rsid w:val="003B662E"/>
    <w:rsid w:val="003C5E78"/>
    <w:rsid w:val="003D0A0A"/>
    <w:rsid w:val="003D115F"/>
    <w:rsid w:val="003D4569"/>
    <w:rsid w:val="003F3627"/>
    <w:rsid w:val="003F3768"/>
    <w:rsid w:val="003F4260"/>
    <w:rsid w:val="003F4740"/>
    <w:rsid w:val="00400FCB"/>
    <w:rsid w:val="0040499D"/>
    <w:rsid w:val="0041388C"/>
    <w:rsid w:val="00414A10"/>
    <w:rsid w:val="0041509A"/>
    <w:rsid w:val="00450D8C"/>
    <w:rsid w:val="00474AA6"/>
    <w:rsid w:val="00480A72"/>
    <w:rsid w:val="00487C6B"/>
    <w:rsid w:val="00487F39"/>
    <w:rsid w:val="00492F1C"/>
    <w:rsid w:val="00495142"/>
    <w:rsid w:val="004A7253"/>
    <w:rsid w:val="004B0F74"/>
    <w:rsid w:val="004B25CC"/>
    <w:rsid w:val="004C2742"/>
    <w:rsid w:val="004C600D"/>
    <w:rsid w:val="004D0200"/>
    <w:rsid w:val="004D3B56"/>
    <w:rsid w:val="004D4921"/>
    <w:rsid w:val="004D5C8B"/>
    <w:rsid w:val="004E0B85"/>
    <w:rsid w:val="004E6DB9"/>
    <w:rsid w:val="004F4656"/>
    <w:rsid w:val="00501DDF"/>
    <w:rsid w:val="00503E57"/>
    <w:rsid w:val="0050785A"/>
    <w:rsid w:val="00516289"/>
    <w:rsid w:val="00517560"/>
    <w:rsid w:val="00524A1B"/>
    <w:rsid w:val="005615B6"/>
    <w:rsid w:val="0056196A"/>
    <w:rsid w:val="0057081F"/>
    <w:rsid w:val="0057413C"/>
    <w:rsid w:val="005742E7"/>
    <w:rsid w:val="00575425"/>
    <w:rsid w:val="005800D7"/>
    <w:rsid w:val="00584D28"/>
    <w:rsid w:val="0058669B"/>
    <w:rsid w:val="00592A9E"/>
    <w:rsid w:val="00593E51"/>
    <w:rsid w:val="0059503B"/>
    <w:rsid w:val="00596792"/>
    <w:rsid w:val="005977CE"/>
    <w:rsid w:val="005A1C9D"/>
    <w:rsid w:val="005A1F19"/>
    <w:rsid w:val="005A27D3"/>
    <w:rsid w:val="005A5205"/>
    <w:rsid w:val="005C3012"/>
    <w:rsid w:val="005C55EC"/>
    <w:rsid w:val="005D0ADC"/>
    <w:rsid w:val="005D4200"/>
    <w:rsid w:val="005D4986"/>
    <w:rsid w:val="005E1DBA"/>
    <w:rsid w:val="005F04CF"/>
    <w:rsid w:val="005F47F6"/>
    <w:rsid w:val="005F6722"/>
    <w:rsid w:val="00613DEF"/>
    <w:rsid w:val="00625C2D"/>
    <w:rsid w:val="00635C45"/>
    <w:rsid w:val="00637E1F"/>
    <w:rsid w:val="006455C8"/>
    <w:rsid w:val="00650376"/>
    <w:rsid w:val="006508B7"/>
    <w:rsid w:val="0066297E"/>
    <w:rsid w:val="00663828"/>
    <w:rsid w:val="00672602"/>
    <w:rsid w:val="00675FDC"/>
    <w:rsid w:val="006825A7"/>
    <w:rsid w:val="00683E83"/>
    <w:rsid w:val="00687108"/>
    <w:rsid w:val="00687684"/>
    <w:rsid w:val="006930CB"/>
    <w:rsid w:val="00696A12"/>
    <w:rsid w:val="006A09EA"/>
    <w:rsid w:val="006A5413"/>
    <w:rsid w:val="006B6116"/>
    <w:rsid w:val="006C2D40"/>
    <w:rsid w:val="006D66AD"/>
    <w:rsid w:val="006E1EB1"/>
    <w:rsid w:val="006E540B"/>
    <w:rsid w:val="006F04D8"/>
    <w:rsid w:val="00710D2E"/>
    <w:rsid w:val="00710DFF"/>
    <w:rsid w:val="0072341C"/>
    <w:rsid w:val="00723FC9"/>
    <w:rsid w:val="00726A4C"/>
    <w:rsid w:val="00732CA6"/>
    <w:rsid w:val="007506B5"/>
    <w:rsid w:val="00756283"/>
    <w:rsid w:val="007739FD"/>
    <w:rsid w:val="007769AD"/>
    <w:rsid w:val="00781B06"/>
    <w:rsid w:val="00782340"/>
    <w:rsid w:val="00787251"/>
    <w:rsid w:val="00787D5B"/>
    <w:rsid w:val="00791BF2"/>
    <w:rsid w:val="007C6FB3"/>
    <w:rsid w:val="007E2979"/>
    <w:rsid w:val="007F6F27"/>
    <w:rsid w:val="00803210"/>
    <w:rsid w:val="00804C53"/>
    <w:rsid w:val="008067B3"/>
    <w:rsid w:val="00811F3D"/>
    <w:rsid w:val="00823847"/>
    <w:rsid w:val="0082512D"/>
    <w:rsid w:val="0084197D"/>
    <w:rsid w:val="008423C5"/>
    <w:rsid w:val="008452F7"/>
    <w:rsid w:val="0085164F"/>
    <w:rsid w:val="00861E07"/>
    <w:rsid w:val="0086333F"/>
    <w:rsid w:val="008663F0"/>
    <w:rsid w:val="0086795C"/>
    <w:rsid w:val="0088521D"/>
    <w:rsid w:val="00887DC8"/>
    <w:rsid w:val="00894C7F"/>
    <w:rsid w:val="00895E14"/>
    <w:rsid w:val="008A30BD"/>
    <w:rsid w:val="008A5BDD"/>
    <w:rsid w:val="008B2690"/>
    <w:rsid w:val="008C39D9"/>
    <w:rsid w:val="008E20EF"/>
    <w:rsid w:val="008E4C27"/>
    <w:rsid w:val="00901489"/>
    <w:rsid w:val="00905944"/>
    <w:rsid w:val="00916FBF"/>
    <w:rsid w:val="00920268"/>
    <w:rsid w:val="009239B6"/>
    <w:rsid w:val="00941327"/>
    <w:rsid w:val="00941C34"/>
    <w:rsid w:val="00944DE6"/>
    <w:rsid w:val="00950F4E"/>
    <w:rsid w:val="009518EB"/>
    <w:rsid w:val="00951929"/>
    <w:rsid w:val="009530A8"/>
    <w:rsid w:val="00953611"/>
    <w:rsid w:val="00980971"/>
    <w:rsid w:val="00987686"/>
    <w:rsid w:val="009942CF"/>
    <w:rsid w:val="00994E63"/>
    <w:rsid w:val="009C4F16"/>
    <w:rsid w:val="009C68A8"/>
    <w:rsid w:val="009D3D9A"/>
    <w:rsid w:val="009D5225"/>
    <w:rsid w:val="009D7D25"/>
    <w:rsid w:val="009E3A35"/>
    <w:rsid w:val="009F213F"/>
    <w:rsid w:val="009F6B76"/>
    <w:rsid w:val="00A04A1E"/>
    <w:rsid w:val="00A12BF9"/>
    <w:rsid w:val="00A24945"/>
    <w:rsid w:val="00A31017"/>
    <w:rsid w:val="00A421ED"/>
    <w:rsid w:val="00A45BD5"/>
    <w:rsid w:val="00A52E5E"/>
    <w:rsid w:val="00A566CD"/>
    <w:rsid w:val="00A56920"/>
    <w:rsid w:val="00A6791A"/>
    <w:rsid w:val="00A70D5A"/>
    <w:rsid w:val="00A72AA1"/>
    <w:rsid w:val="00A73AFF"/>
    <w:rsid w:val="00A755BF"/>
    <w:rsid w:val="00A76637"/>
    <w:rsid w:val="00A87EF4"/>
    <w:rsid w:val="00A947FB"/>
    <w:rsid w:val="00AA6959"/>
    <w:rsid w:val="00AB1790"/>
    <w:rsid w:val="00AB1D75"/>
    <w:rsid w:val="00AB288C"/>
    <w:rsid w:val="00AC26FB"/>
    <w:rsid w:val="00AD3CBD"/>
    <w:rsid w:val="00AE1373"/>
    <w:rsid w:val="00AF1B86"/>
    <w:rsid w:val="00B007DC"/>
    <w:rsid w:val="00B12BC4"/>
    <w:rsid w:val="00B1488B"/>
    <w:rsid w:val="00B17A85"/>
    <w:rsid w:val="00B200AD"/>
    <w:rsid w:val="00B32C2C"/>
    <w:rsid w:val="00B36F3A"/>
    <w:rsid w:val="00B46C07"/>
    <w:rsid w:val="00B47157"/>
    <w:rsid w:val="00B5190A"/>
    <w:rsid w:val="00B530B4"/>
    <w:rsid w:val="00B67D3F"/>
    <w:rsid w:val="00B74731"/>
    <w:rsid w:val="00B75437"/>
    <w:rsid w:val="00B819EA"/>
    <w:rsid w:val="00B911F1"/>
    <w:rsid w:val="00BC59C7"/>
    <w:rsid w:val="00BD2A2C"/>
    <w:rsid w:val="00BD3944"/>
    <w:rsid w:val="00BD6CE5"/>
    <w:rsid w:val="00BE3ECB"/>
    <w:rsid w:val="00BE4E1C"/>
    <w:rsid w:val="00BE6645"/>
    <w:rsid w:val="00BE6B4B"/>
    <w:rsid w:val="00C013FB"/>
    <w:rsid w:val="00C05308"/>
    <w:rsid w:val="00C05F66"/>
    <w:rsid w:val="00C16AD0"/>
    <w:rsid w:val="00C2112B"/>
    <w:rsid w:val="00C219A5"/>
    <w:rsid w:val="00C27397"/>
    <w:rsid w:val="00C32BAF"/>
    <w:rsid w:val="00C402E1"/>
    <w:rsid w:val="00C420E3"/>
    <w:rsid w:val="00C52353"/>
    <w:rsid w:val="00C94CAC"/>
    <w:rsid w:val="00CA138B"/>
    <w:rsid w:val="00CA207A"/>
    <w:rsid w:val="00CA3B9A"/>
    <w:rsid w:val="00CB4903"/>
    <w:rsid w:val="00CC5438"/>
    <w:rsid w:val="00CD0E36"/>
    <w:rsid w:val="00CD29EC"/>
    <w:rsid w:val="00CE52FC"/>
    <w:rsid w:val="00CE60C1"/>
    <w:rsid w:val="00CF0215"/>
    <w:rsid w:val="00CF50F6"/>
    <w:rsid w:val="00CF6FB5"/>
    <w:rsid w:val="00D00F0A"/>
    <w:rsid w:val="00D04895"/>
    <w:rsid w:val="00D060AB"/>
    <w:rsid w:val="00D168BE"/>
    <w:rsid w:val="00D226EF"/>
    <w:rsid w:val="00D2691E"/>
    <w:rsid w:val="00D32029"/>
    <w:rsid w:val="00D438A5"/>
    <w:rsid w:val="00D50C73"/>
    <w:rsid w:val="00D57ACB"/>
    <w:rsid w:val="00D679CD"/>
    <w:rsid w:val="00D71623"/>
    <w:rsid w:val="00D7592B"/>
    <w:rsid w:val="00D866F1"/>
    <w:rsid w:val="00D961A8"/>
    <w:rsid w:val="00DC16D7"/>
    <w:rsid w:val="00DD5E40"/>
    <w:rsid w:val="00DD5EF0"/>
    <w:rsid w:val="00DD7D30"/>
    <w:rsid w:val="00DE4127"/>
    <w:rsid w:val="00DF42D4"/>
    <w:rsid w:val="00DF74DA"/>
    <w:rsid w:val="00E2287F"/>
    <w:rsid w:val="00E24F45"/>
    <w:rsid w:val="00E26B02"/>
    <w:rsid w:val="00E357B5"/>
    <w:rsid w:val="00E40906"/>
    <w:rsid w:val="00E416E0"/>
    <w:rsid w:val="00E525B5"/>
    <w:rsid w:val="00E543E9"/>
    <w:rsid w:val="00E54667"/>
    <w:rsid w:val="00E55AFF"/>
    <w:rsid w:val="00E566A6"/>
    <w:rsid w:val="00E60604"/>
    <w:rsid w:val="00E618CF"/>
    <w:rsid w:val="00E622E7"/>
    <w:rsid w:val="00E70A3E"/>
    <w:rsid w:val="00E721B3"/>
    <w:rsid w:val="00E823B9"/>
    <w:rsid w:val="00E8620A"/>
    <w:rsid w:val="00E9182E"/>
    <w:rsid w:val="00EA7C70"/>
    <w:rsid w:val="00EB41C7"/>
    <w:rsid w:val="00EB5CEB"/>
    <w:rsid w:val="00EB6989"/>
    <w:rsid w:val="00EB6C9A"/>
    <w:rsid w:val="00EB6CDA"/>
    <w:rsid w:val="00EC0A3B"/>
    <w:rsid w:val="00EC106E"/>
    <w:rsid w:val="00EC4223"/>
    <w:rsid w:val="00EC44C6"/>
    <w:rsid w:val="00EC4A11"/>
    <w:rsid w:val="00EC6853"/>
    <w:rsid w:val="00ED52A2"/>
    <w:rsid w:val="00EE0729"/>
    <w:rsid w:val="00EE25FB"/>
    <w:rsid w:val="00F03338"/>
    <w:rsid w:val="00F04BAC"/>
    <w:rsid w:val="00F06396"/>
    <w:rsid w:val="00F14B70"/>
    <w:rsid w:val="00F201AE"/>
    <w:rsid w:val="00F21F22"/>
    <w:rsid w:val="00F2291B"/>
    <w:rsid w:val="00F23F23"/>
    <w:rsid w:val="00F24776"/>
    <w:rsid w:val="00F251EC"/>
    <w:rsid w:val="00F40148"/>
    <w:rsid w:val="00F41828"/>
    <w:rsid w:val="00F666EB"/>
    <w:rsid w:val="00F71024"/>
    <w:rsid w:val="00F74087"/>
    <w:rsid w:val="00F74501"/>
    <w:rsid w:val="00F83B65"/>
    <w:rsid w:val="00F84BF9"/>
    <w:rsid w:val="00F87478"/>
    <w:rsid w:val="00F914C2"/>
    <w:rsid w:val="00F91B9C"/>
    <w:rsid w:val="00FA0002"/>
    <w:rsid w:val="00FC068B"/>
    <w:rsid w:val="00FD3E37"/>
    <w:rsid w:val="00FD5655"/>
    <w:rsid w:val="00FE26B3"/>
    <w:rsid w:val="00FE7A15"/>
    <w:rsid w:val="00FE7D40"/>
    <w:rsid w:val="00FF00A7"/>
    <w:rsid w:val="00FF41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D017"/>
  <w15:docId w15:val="{F9623B50-C275-426D-9339-4952982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2F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A09EA"/>
    <w:pPr>
      <w:keepNext/>
      <w:spacing w:before="240" w:after="60"/>
      <w:jc w:val="both"/>
      <w:outlineLvl w:val="0"/>
    </w:pPr>
    <w:rPr>
      <w:rFonts w:ascii="Arial" w:hAnsi="Arial" w:cs="Arial"/>
      <w:b/>
      <w:bCs/>
      <w:kern w:val="32"/>
      <w:sz w:val="32"/>
      <w:szCs w:val="32"/>
      <w:lang w:eastAsia="cs-CZ"/>
    </w:rPr>
  </w:style>
  <w:style w:type="paragraph" w:styleId="Nadpis3">
    <w:name w:val="heading 3"/>
    <w:basedOn w:val="Normlny"/>
    <w:next w:val="Normlny"/>
    <w:link w:val="Nadpis3Char"/>
    <w:semiHidden/>
    <w:unhideWhenUsed/>
    <w:qFormat/>
    <w:rsid w:val="006A09EA"/>
    <w:pPr>
      <w:keepNext/>
      <w:spacing w:before="240" w:after="60"/>
      <w:jc w:val="both"/>
      <w:outlineLvl w:val="2"/>
    </w:pPr>
    <w:rPr>
      <w:rFonts w:ascii="Arial" w:hAnsi="Arial" w:cs="Arial"/>
      <w:b/>
      <w:bCs/>
      <w:sz w:val="26"/>
      <w:szCs w:val="26"/>
      <w:lang w:eastAsia="cs-CZ"/>
    </w:rPr>
  </w:style>
  <w:style w:type="paragraph" w:styleId="Nadpis6">
    <w:name w:val="heading 6"/>
    <w:basedOn w:val="Normlny"/>
    <w:next w:val="Normlny"/>
    <w:link w:val="Nadpis6Char"/>
    <w:uiPriority w:val="9"/>
    <w:semiHidden/>
    <w:unhideWhenUsed/>
    <w:qFormat/>
    <w:rsid w:val="0057081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5708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E52FC"/>
    <w:pPr>
      <w:tabs>
        <w:tab w:val="center" w:pos="4536"/>
        <w:tab w:val="right" w:pos="9072"/>
      </w:tabs>
    </w:pPr>
  </w:style>
  <w:style w:type="character" w:customStyle="1" w:styleId="HlavikaChar">
    <w:name w:val="Hlavička Char"/>
    <w:basedOn w:val="Predvolenpsmoodseku"/>
    <w:link w:val="Hlavika"/>
    <w:uiPriority w:val="99"/>
    <w:rsid w:val="00CE52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CE52FC"/>
    <w:pPr>
      <w:tabs>
        <w:tab w:val="center" w:pos="4536"/>
        <w:tab w:val="right" w:pos="9072"/>
      </w:tabs>
    </w:pPr>
  </w:style>
  <w:style w:type="character" w:customStyle="1" w:styleId="PtaChar">
    <w:name w:val="Päta Char"/>
    <w:basedOn w:val="Predvolenpsmoodseku"/>
    <w:link w:val="Pta"/>
    <w:uiPriority w:val="99"/>
    <w:rsid w:val="00CE52F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CE52FC"/>
    <w:rPr>
      <w:rFonts w:cs="Times New Roman"/>
      <w:color w:val="0000FF"/>
      <w:u w:val="single"/>
    </w:rPr>
  </w:style>
  <w:style w:type="paragraph" w:styleId="Odsekzoznamu">
    <w:name w:val="List Paragraph"/>
    <w:aliases w:val="body,Odsek zoznamu2,List Paragraph,List Paragraph à moi,Welt L Char,Welt L,Bullet List,FooterText,numbered,Paragraphe de liste1,Bulletr List Paragraph,列出段落,列出段落1,Listeafsnit1,Parágrafo da Lista1,List Paragraph2,List Paragraph21"/>
    <w:basedOn w:val="Normlny"/>
    <w:link w:val="OdsekzoznamuChar"/>
    <w:uiPriority w:val="34"/>
    <w:qFormat/>
    <w:rsid w:val="00CE52FC"/>
    <w:pPr>
      <w:ind w:left="720"/>
      <w:contextualSpacing/>
    </w:pPr>
  </w:style>
  <w:style w:type="paragraph" w:customStyle="1" w:styleId="tlViacrovovBookAntiquaTunVavo0cmOpakovanza">
    <w:name w:val="Štýl Viacúrovňové Book Antiqua Tučné Vľavo:  0 cm Opakovaná za..."/>
    <w:basedOn w:val="Normlny"/>
    <w:next w:val="Register1"/>
    <w:link w:val="tlViacrovovBookAntiquaTunVavo0cmOpakovanzaChar"/>
    <w:uiPriority w:val="99"/>
    <w:rsid w:val="00CE52FC"/>
    <w:pPr>
      <w:numPr>
        <w:numId w:val="1"/>
      </w:numPr>
    </w:pPr>
    <w:rPr>
      <w:rFonts w:ascii="Book Antiqua" w:hAnsi="Book Antiqua"/>
    </w:rPr>
  </w:style>
  <w:style w:type="paragraph" w:styleId="Register1">
    <w:name w:val="index 1"/>
    <w:basedOn w:val="Normlny"/>
    <w:next w:val="Normlny"/>
    <w:autoRedefine/>
    <w:uiPriority w:val="99"/>
    <w:rsid w:val="00944DE6"/>
    <w:pPr>
      <w:numPr>
        <w:numId w:val="16"/>
      </w:numPr>
      <w:tabs>
        <w:tab w:val="left" w:pos="0"/>
        <w:tab w:val="left" w:pos="567"/>
      </w:tabs>
      <w:ind w:left="567" w:hanging="567"/>
      <w:jc w:val="both"/>
    </w:pPr>
  </w:style>
  <w:style w:type="character" w:customStyle="1" w:styleId="tlViacrovovBookAntiquaTunVavo0cmOpakovanzaChar">
    <w:name w:val="Štýl Viacúrovňové Book Antiqua Tučné Vľavo:  0 cm Opakovaná za... Char"/>
    <w:basedOn w:val="Predvolenpsmoodseku"/>
    <w:link w:val="tlViacrovovBookAntiquaTunVavo0cmOpakovanza"/>
    <w:uiPriority w:val="99"/>
    <w:locked/>
    <w:rsid w:val="00CE52FC"/>
    <w:rPr>
      <w:rFonts w:ascii="Book Antiqua" w:eastAsia="Times New Roman" w:hAnsi="Book Antiqua" w:cs="Times New Roman"/>
      <w:sz w:val="24"/>
      <w:szCs w:val="24"/>
      <w:lang w:eastAsia="sk-SK"/>
    </w:rPr>
  </w:style>
  <w:style w:type="paragraph" w:customStyle="1" w:styleId="Default">
    <w:name w:val="Default"/>
    <w:rsid w:val="00CE52F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3248FC"/>
    <w:rPr>
      <w:color w:val="800080" w:themeColor="followedHyperlink"/>
      <w:u w:val="single"/>
    </w:rPr>
  </w:style>
  <w:style w:type="character" w:customStyle="1" w:styleId="Nadpis1Char">
    <w:name w:val="Nadpis 1 Char"/>
    <w:basedOn w:val="Predvolenpsmoodseku"/>
    <w:link w:val="Nadpis1"/>
    <w:rsid w:val="006A09EA"/>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semiHidden/>
    <w:rsid w:val="006A09EA"/>
    <w:rPr>
      <w:rFonts w:ascii="Arial" w:eastAsia="Times New Roman" w:hAnsi="Arial" w:cs="Arial"/>
      <w:b/>
      <w:bCs/>
      <w:sz w:val="26"/>
      <w:szCs w:val="26"/>
      <w:lang w:eastAsia="cs-CZ"/>
    </w:rPr>
  </w:style>
  <w:style w:type="numbering" w:customStyle="1" w:styleId="tl2">
    <w:name w:val="Štýl2"/>
    <w:uiPriority w:val="99"/>
    <w:rsid w:val="00BC59C7"/>
    <w:pPr>
      <w:numPr>
        <w:numId w:val="6"/>
      </w:numPr>
    </w:pPr>
  </w:style>
  <w:style w:type="table" w:styleId="Mriekatabuky">
    <w:name w:val="Table Grid"/>
    <w:basedOn w:val="Normlnatabuka"/>
    <w:rsid w:val="00710D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link w:val="NormlnywebovChar"/>
    <w:unhideWhenUsed/>
    <w:rsid w:val="00710D2E"/>
    <w:pPr>
      <w:spacing w:before="100" w:beforeAutospacing="1" w:after="100" w:afterAutospacing="1"/>
    </w:pPr>
  </w:style>
  <w:style w:type="paragraph" w:styleId="Bezriadkovania">
    <w:name w:val="No Spacing"/>
    <w:uiPriority w:val="1"/>
    <w:qFormat/>
    <w:rsid w:val="00710D2E"/>
    <w:pPr>
      <w:spacing w:after="0" w:line="240" w:lineRule="auto"/>
    </w:pPr>
  </w:style>
  <w:style w:type="table" w:customStyle="1" w:styleId="Mriekatabuky1">
    <w:name w:val="Mriežka tabuľky1"/>
    <w:basedOn w:val="Normlnatabuka"/>
    <w:next w:val="Mriekatabuky"/>
    <w:rsid w:val="00710D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Predvolenpsmoodseku"/>
    <w:rsid w:val="008452F7"/>
  </w:style>
  <w:style w:type="paragraph" w:styleId="Zkladntext">
    <w:name w:val="Body Text"/>
    <w:basedOn w:val="Normlny"/>
    <w:link w:val="ZkladntextChar"/>
    <w:rsid w:val="00A947FB"/>
    <w:pPr>
      <w:spacing w:after="120"/>
      <w:jc w:val="both"/>
    </w:pPr>
    <w:rPr>
      <w:rFonts w:ascii="Book Antiqua" w:hAnsi="Book Antiqua"/>
      <w:sz w:val="22"/>
      <w:lang w:eastAsia="cs-CZ"/>
    </w:rPr>
  </w:style>
  <w:style w:type="character" w:customStyle="1" w:styleId="ZkladntextChar">
    <w:name w:val="Základný text Char"/>
    <w:basedOn w:val="Predvolenpsmoodseku"/>
    <w:link w:val="Zkladntext"/>
    <w:rsid w:val="00A947FB"/>
    <w:rPr>
      <w:rFonts w:ascii="Book Antiqua" w:eastAsia="Times New Roman" w:hAnsi="Book Antiqua" w:cs="Times New Roman"/>
      <w:szCs w:val="24"/>
      <w:lang w:eastAsia="cs-CZ"/>
    </w:rPr>
  </w:style>
  <w:style w:type="paragraph" w:styleId="Textbubliny">
    <w:name w:val="Balloon Text"/>
    <w:basedOn w:val="Normlny"/>
    <w:link w:val="TextbublinyChar"/>
    <w:uiPriority w:val="99"/>
    <w:semiHidden/>
    <w:unhideWhenUsed/>
    <w:rsid w:val="001A784D"/>
    <w:rPr>
      <w:rFonts w:ascii="Tahoma" w:hAnsi="Tahoma" w:cs="Tahoma"/>
      <w:sz w:val="16"/>
      <w:szCs w:val="16"/>
    </w:rPr>
  </w:style>
  <w:style w:type="character" w:customStyle="1" w:styleId="TextbublinyChar">
    <w:name w:val="Text bubliny Char"/>
    <w:basedOn w:val="Predvolenpsmoodseku"/>
    <w:link w:val="Textbubliny"/>
    <w:uiPriority w:val="99"/>
    <w:semiHidden/>
    <w:rsid w:val="001A784D"/>
    <w:rPr>
      <w:rFonts w:ascii="Tahoma" w:eastAsia="Times New Roman" w:hAnsi="Tahoma" w:cs="Tahoma"/>
      <w:sz w:val="16"/>
      <w:szCs w:val="16"/>
      <w:lang w:eastAsia="sk-SK"/>
    </w:rPr>
  </w:style>
  <w:style w:type="paragraph" w:styleId="Zarkazkladnhotextu2">
    <w:name w:val="Body Text Indent 2"/>
    <w:basedOn w:val="Normlny"/>
    <w:link w:val="Zarkazkladnhotextu2Char"/>
    <w:rsid w:val="00804C53"/>
    <w:pPr>
      <w:spacing w:after="120" w:line="480" w:lineRule="auto"/>
      <w:ind w:left="283"/>
      <w:jc w:val="both"/>
    </w:pPr>
    <w:rPr>
      <w:rFonts w:ascii="Book Antiqua" w:hAnsi="Book Antiqua"/>
      <w:sz w:val="22"/>
      <w:lang w:eastAsia="cs-CZ"/>
    </w:rPr>
  </w:style>
  <w:style w:type="character" w:customStyle="1" w:styleId="Zarkazkladnhotextu2Char">
    <w:name w:val="Zarážka základného textu 2 Char"/>
    <w:basedOn w:val="Predvolenpsmoodseku"/>
    <w:link w:val="Zarkazkladnhotextu2"/>
    <w:rsid w:val="00804C53"/>
    <w:rPr>
      <w:rFonts w:ascii="Book Antiqua" w:eastAsia="Times New Roman" w:hAnsi="Book Antiqua" w:cs="Times New Roman"/>
      <w:szCs w:val="24"/>
      <w:lang w:eastAsia="cs-CZ"/>
    </w:rPr>
  </w:style>
  <w:style w:type="character" w:styleId="Odkaznakomentr">
    <w:name w:val="annotation reference"/>
    <w:basedOn w:val="Predvolenpsmoodseku"/>
    <w:uiPriority w:val="99"/>
    <w:semiHidden/>
    <w:unhideWhenUsed/>
    <w:rsid w:val="00C05F66"/>
    <w:rPr>
      <w:sz w:val="16"/>
      <w:szCs w:val="16"/>
    </w:rPr>
  </w:style>
  <w:style w:type="paragraph" w:styleId="Textkomentra">
    <w:name w:val="annotation text"/>
    <w:basedOn w:val="Normlny"/>
    <w:link w:val="TextkomentraChar"/>
    <w:uiPriority w:val="99"/>
    <w:semiHidden/>
    <w:unhideWhenUsed/>
    <w:rsid w:val="00C05F66"/>
    <w:rPr>
      <w:sz w:val="20"/>
      <w:szCs w:val="20"/>
    </w:rPr>
  </w:style>
  <w:style w:type="character" w:customStyle="1" w:styleId="TextkomentraChar">
    <w:name w:val="Text komentára Char"/>
    <w:basedOn w:val="Predvolenpsmoodseku"/>
    <w:link w:val="Textkomentra"/>
    <w:uiPriority w:val="99"/>
    <w:semiHidden/>
    <w:rsid w:val="00C05F6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5F66"/>
    <w:rPr>
      <w:b/>
      <w:bCs/>
    </w:rPr>
  </w:style>
  <w:style w:type="character" w:customStyle="1" w:styleId="PredmetkomentraChar">
    <w:name w:val="Predmet komentára Char"/>
    <w:basedOn w:val="TextkomentraChar"/>
    <w:link w:val="Predmetkomentra"/>
    <w:uiPriority w:val="99"/>
    <w:semiHidden/>
    <w:rsid w:val="00C05F66"/>
    <w:rPr>
      <w:rFonts w:ascii="Times New Roman" w:eastAsia="Times New Roman" w:hAnsi="Times New Roman" w:cs="Times New Roman"/>
      <w:b/>
      <w:bCs/>
      <w:sz w:val="20"/>
      <w:szCs w:val="20"/>
      <w:lang w:eastAsia="sk-SK"/>
    </w:rPr>
  </w:style>
  <w:style w:type="paragraph" w:styleId="Zarkazkladnhotextu">
    <w:name w:val="Body Text Indent"/>
    <w:basedOn w:val="Normlny"/>
    <w:link w:val="ZarkazkladnhotextuChar"/>
    <w:uiPriority w:val="99"/>
    <w:semiHidden/>
    <w:unhideWhenUsed/>
    <w:rsid w:val="00AB288C"/>
    <w:pPr>
      <w:spacing w:after="120"/>
      <w:ind w:left="283"/>
    </w:pPr>
  </w:style>
  <w:style w:type="character" w:customStyle="1" w:styleId="ZarkazkladnhotextuChar">
    <w:name w:val="Zarážka základného textu Char"/>
    <w:basedOn w:val="Predvolenpsmoodseku"/>
    <w:link w:val="Zarkazkladnhotextu"/>
    <w:uiPriority w:val="99"/>
    <w:semiHidden/>
    <w:rsid w:val="00AB288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AB288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AB288C"/>
    <w:rPr>
      <w:rFonts w:ascii="Times New Roman" w:eastAsia="Times New Roman" w:hAnsi="Times New Roman" w:cs="Times New Roman"/>
      <w:sz w:val="16"/>
      <w:szCs w:val="16"/>
      <w:lang w:eastAsia="sk-SK"/>
    </w:rPr>
  </w:style>
  <w:style w:type="character" w:customStyle="1" w:styleId="Nadpis7Char">
    <w:name w:val="Nadpis 7 Char"/>
    <w:basedOn w:val="Predvolenpsmoodseku"/>
    <w:link w:val="Nadpis7"/>
    <w:uiPriority w:val="9"/>
    <w:semiHidden/>
    <w:rsid w:val="0057081F"/>
    <w:rPr>
      <w:rFonts w:asciiTheme="majorHAnsi" w:eastAsiaTheme="majorEastAsia" w:hAnsiTheme="majorHAnsi" w:cstheme="majorBidi"/>
      <w:i/>
      <w:iCs/>
      <w:color w:val="404040" w:themeColor="text1" w:themeTint="BF"/>
      <w:sz w:val="24"/>
      <w:szCs w:val="24"/>
      <w:lang w:eastAsia="sk-SK"/>
    </w:rPr>
  </w:style>
  <w:style w:type="character" w:customStyle="1" w:styleId="Nadpis6Char">
    <w:name w:val="Nadpis 6 Char"/>
    <w:basedOn w:val="Predvolenpsmoodseku"/>
    <w:link w:val="Nadpis6"/>
    <w:uiPriority w:val="99"/>
    <w:rsid w:val="0057081F"/>
    <w:rPr>
      <w:rFonts w:asciiTheme="majorHAnsi" w:eastAsiaTheme="majorEastAsia" w:hAnsiTheme="majorHAnsi" w:cstheme="majorBidi"/>
      <w:i/>
      <w:iCs/>
      <w:color w:val="243F60" w:themeColor="accent1" w:themeShade="7F"/>
      <w:sz w:val="24"/>
      <w:szCs w:val="24"/>
      <w:lang w:eastAsia="sk-SK"/>
    </w:rPr>
  </w:style>
  <w:style w:type="character" w:customStyle="1" w:styleId="NormlnywebovChar">
    <w:name w:val="Normálny (webový) Char"/>
    <w:link w:val="Normlnywebov"/>
    <w:rsid w:val="00650376"/>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List Paragraph à moi Char,Welt L Char Char,Welt L Char1,Bullet List Char,FooterText Char,numbered Char,Paragraphe de liste1 Char,Bulletr List Paragraph Char,列出段落 Char,列出段落1 Char"/>
    <w:link w:val="Odsekzoznamu"/>
    <w:uiPriority w:val="34"/>
    <w:qFormat/>
    <w:rsid w:val="007506B5"/>
    <w:rPr>
      <w:rFonts w:ascii="Times New Roman" w:eastAsia="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32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4467">
      <w:bodyDiv w:val="1"/>
      <w:marLeft w:val="0"/>
      <w:marRight w:val="0"/>
      <w:marTop w:val="0"/>
      <w:marBottom w:val="0"/>
      <w:divBdr>
        <w:top w:val="none" w:sz="0" w:space="0" w:color="auto"/>
        <w:left w:val="none" w:sz="0" w:space="0" w:color="auto"/>
        <w:bottom w:val="none" w:sz="0" w:space="0" w:color="auto"/>
        <w:right w:val="none" w:sz="0" w:space="0" w:color="auto"/>
      </w:divBdr>
    </w:div>
    <w:div w:id="234241867">
      <w:bodyDiv w:val="1"/>
      <w:marLeft w:val="0"/>
      <w:marRight w:val="0"/>
      <w:marTop w:val="0"/>
      <w:marBottom w:val="0"/>
      <w:divBdr>
        <w:top w:val="none" w:sz="0" w:space="0" w:color="auto"/>
        <w:left w:val="none" w:sz="0" w:space="0" w:color="auto"/>
        <w:bottom w:val="none" w:sz="0" w:space="0" w:color="auto"/>
        <w:right w:val="none" w:sz="0" w:space="0" w:color="auto"/>
      </w:divBdr>
    </w:div>
    <w:div w:id="1145052955">
      <w:bodyDiv w:val="1"/>
      <w:marLeft w:val="0"/>
      <w:marRight w:val="0"/>
      <w:marTop w:val="0"/>
      <w:marBottom w:val="0"/>
      <w:divBdr>
        <w:top w:val="none" w:sz="0" w:space="0" w:color="auto"/>
        <w:left w:val="none" w:sz="0" w:space="0" w:color="auto"/>
        <w:bottom w:val="none" w:sz="0" w:space="0" w:color="auto"/>
        <w:right w:val="none" w:sz="0" w:space="0" w:color="auto"/>
      </w:divBdr>
    </w:div>
    <w:div w:id="1361469607">
      <w:bodyDiv w:val="1"/>
      <w:marLeft w:val="0"/>
      <w:marRight w:val="0"/>
      <w:marTop w:val="0"/>
      <w:marBottom w:val="0"/>
      <w:divBdr>
        <w:top w:val="none" w:sz="0" w:space="0" w:color="auto"/>
        <w:left w:val="none" w:sz="0" w:space="0" w:color="auto"/>
        <w:bottom w:val="none" w:sz="0" w:space="0" w:color="auto"/>
        <w:right w:val="none" w:sz="0" w:space="0" w:color="auto"/>
      </w:divBdr>
    </w:div>
    <w:div w:id="13703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A6AE-52B9-42EB-A747-D2976BE6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11658</Characters>
  <Application>Microsoft Office Word</Application>
  <DocSecurity>0</DocSecurity>
  <Lines>97</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zvjs</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user</cp:lastModifiedBy>
  <cp:revision>2</cp:revision>
  <cp:lastPrinted>2021-11-05T11:28:00Z</cp:lastPrinted>
  <dcterms:created xsi:type="dcterms:W3CDTF">2021-11-10T12:26:00Z</dcterms:created>
  <dcterms:modified xsi:type="dcterms:W3CDTF">2021-11-10T12:26:00Z</dcterms:modified>
</cp:coreProperties>
</file>