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56" w:rsidRDefault="00801A56" w:rsidP="00801A56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Kúpna zmluva</w:t>
      </w:r>
    </w:p>
    <w:p w:rsidR="00801A56" w:rsidRDefault="00801A56" w:rsidP="00801A5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588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</w:rPr>
        <w:t>. zákona č. 40/1964 Zb. Občianskeho zákonníka v znení neskorších predpisov (ďalej len „Občiansky zákonník“)</w:t>
      </w:r>
    </w:p>
    <w:p w:rsidR="00801A56" w:rsidRDefault="00801A56" w:rsidP="00801A5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Predávajúci: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rod.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16.12.1962, </w:t>
      </w:r>
      <w:proofErr w:type="spellStart"/>
      <w:r>
        <w:rPr>
          <w:rFonts w:ascii="Times New Roman" w:hAnsi="Times New Roman" w:cs="Times New Roman"/>
          <w:sz w:val="24"/>
          <w:szCs w:val="24"/>
        </w:rPr>
        <w:t>r.č</w:t>
      </w:r>
      <w:proofErr w:type="spellEnd"/>
      <w:r>
        <w:rPr>
          <w:rFonts w:ascii="Times New Roman" w:hAnsi="Times New Roman" w:cs="Times New Roman"/>
          <w:sz w:val="24"/>
          <w:szCs w:val="24"/>
        </w:rPr>
        <w:t>. 621216/7005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bytom: L. Svobodu 14, Bardejov 085 01 ( občan SR )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(ďalej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len„Predávajúci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Kobyly IČO: 00 322 130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Kobyly 57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 22 Kľušov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zastúpení: Ing. Jozefom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Šoltysom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starostom obce</w:t>
      </w:r>
    </w:p>
    <w:p w:rsidR="00801A56" w:rsidRDefault="00801A56" w:rsidP="00801A56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(ďalej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len„Kupujúci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:rsidR="00801A56" w:rsidRDefault="00801A56" w:rsidP="00801A56">
      <w:pPr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1A56" w:rsidRDefault="00801A56" w:rsidP="00801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dohodli na uzatvorení tejto kúpnej zmluvy (ďalej len „zmluva“):</w:t>
      </w:r>
    </w:p>
    <w:p w:rsidR="00801A56" w:rsidRDefault="00801A56" w:rsidP="00801A5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I.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Úvodné ustanovenie</w:t>
      </w:r>
    </w:p>
    <w:p w:rsidR="00801A56" w:rsidRDefault="00801A56" w:rsidP="00801A56">
      <w:pPr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Predávajúci  je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podielovým spoluvlastníkom, vo veľkosti spoluvlastníckeho podielu ½-ca, nachádzajúcich sa v katastrálnom území Kobyly, obec Kobyly, okres Bardejov, zapísaných Okresným úradom Bardejov, katastrálnym odborom a to:</w:t>
      </w:r>
    </w:p>
    <w:p w:rsidR="00801A56" w:rsidRDefault="00801A56" w:rsidP="00801A56">
      <w:pPr>
        <w:pStyle w:val="Zarkazkladnhotextu32"/>
        <w:numPr>
          <w:ilvl w:val="0"/>
          <w:numId w:val="1"/>
        </w:numPr>
        <w:tabs>
          <w:tab w:val="left" w:pos="1468"/>
          <w:tab w:val="left" w:pos="1856"/>
          <w:tab w:val="left" w:pos="2216"/>
        </w:tabs>
        <w:spacing w:before="0" w:line="276" w:lineRule="auto"/>
        <w:ind w:left="284" w:right="57" w:hanging="284"/>
      </w:pPr>
      <w:r>
        <w:t>pozemku registra „E“, parcelné číslo 150/4</w:t>
      </w:r>
      <w:r>
        <w:rPr>
          <w:b/>
        </w:rPr>
        <w:t xml:space="preserve">, </w:t>
      </w:r>
      <w:r>
        <w:t xml:space="preserve">orná pôda o výmere 1341 m2, zapísané na </w:t>
      </w:r>
      <w:r>
        <w:rPr>
          <w:b/>
        </w:rPr>
        <w:t>LV 1251 pod B 5, vo veľkosti ½-ca</w:t>
      </w:r>
    </w:p>
    <w:p w:rsidR="00801A56" w:rsidRDefault="00801A56" w:rsidP="00801A56">
      <w:pPr>
        <w:pStyle w:val="Zarkazkladnhotextu32"/>
        <w:tabs>
          <w:tab w:val="left" w:pos="1468"/>
          <w:tab w:val="left" w:pos="1856"/>
          <w:tab w:val="left" w:pos="2216"/>
        </w:tabs>
        <w:spacing w:before="0" w:line="276" w:lineRule="auto"/>
        <w:ind w:left="0" w:right="57" w:firstLine="0"/>
      </w:pPr>
    </w:p>
    <w:p w:rsidR="00801A56" w:rsidRDefault="00801A56" w:rsidP="00801A56">
      <w:pPr>
        <w:pStyle w:val="Zarkazkladnhotextu32"/>
        <w:tabs>
          <w:tab w:val="left" w:pos="1468"/>
          <w:tab w:val="left" w:pos="1856"/>
          <w:tab w:val="left" w:pos="2216"/>
        </w:tabs>
        <w:spacing w:before="0" w:line="276" w:lineRule="auto"/>
        <w:ind w:left="0" w:right="57" w:firstLine="0"/>
      </w:pPr>
      <w:r>
        <w:t>Titul nadobudnutia: Kúpna zmluva pod V 1161/2014</w:t>
      </w:r>
    </w:p>
    <w:p w:rsidR="00801A56" w:rsidRDefault="00801A56" w:rsidP="008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(Nehnuteľnosti uvedené v Čl. I ďalej len „</w:t>
      </w:r>
      <w:r>
        <w:rPr>
          <w:rFonts w:ascii="Times New Roman" w:hAnsi="Times New Roman" w:cs="Times New Roman"/>
          <w:b/>
          <w:sz w:val="24"/>
          <w:szCs w:val="24"/>
        </w:rPr>
        <w:t>predmet kúpy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801A56" w:rsidRDefault="00801A56" w:rsidP="008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II.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Predmet zmluvy</w:t>
      </w:r>
    </w:p>
    <w:p w:rsidR="00801A56" w:rsidRDefault="00801A56" w:rsidP="00801A56">
      <w:pPr>
        <w:pStyle w:val="Zkladntext21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Predávajúci touto Kúpnou zmluvou predáva Kupujúcemu a Kupujúci touto zmluvou kupuje do podielového spoluvlastníctva všetky podiel na nehnuteľnosti – pozemku tak ako je to  uvedené v Čl. I tejto Kúpnej zmluvy.</w:t>
      </w:r>
    </w:p>
    <w:p w:rsidR="00801A56" w:rsidRDefault="00801A56" w:rsidP="00801A56">
      <w:pPr>
        <w:pStyle w:val="Zkladntext21"/>
        <w:spacing w:line="276" w:lineRule="auto"/>
        <w:ind w:left="426"/>
        <w:rPr>
          <w:rFonts w:ascii="Times New Roman" w:hAnsi="Times New Roman"/>
        </w:rPr>
      </w:pPr>
    </w:p>
    <w:p w:rsidR="00801A56" w:rsidRDefault="00801A56" w:rsidP="00801A56">
      <w:pPr>
        <w:pStyle w:val="Zkladntext21"/>
        <w:numPr>
          <w:ilvl w:val="0"/>
          <w:numId w:val="2"/>
        </w:numPr>
        <w:spacing w:after="240"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Predávajúci sa zaväzuje, že predmet kúpy odovzdá Kupujúcemu do držby v lehote uvedenej v Čl. IV tejto zmluvy a Kupujúci sa zaväzuje, že predmet kúpy prevezme a zaplatí mu zaň kúpnu cenu uvedenú Čl. III tejto zmluvy.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III.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Kúpna cena</w:t>
      </w:r>
    </w:p>
    <w:p w:rsidR="00801A56" w:rsidRDefault="00801A56" w:rsidP="00801A56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Kúpna cena za predmet kúpy, bola dohodou zmluvných strán stanovená na sumu v  výške </w:t>
      </w:r>
      <w:r>
        <w:rPr>
          <w:rFonts w:ascii="Times New Roman" w:hAnsi="Times New Roman" w:cs="Times New Roman"/>
          <w:b/>
          <w:sz w:val="24"/>
          <w:szCs w:val="24"/>
        </w:rPr>
        <w:t>1,-€ EUR</w:t>
      </w:r>
      <w:r>
        <w:rPr>
          <w:rFonts w:ascii="Times New Roman" w:hAnsi="Times New Roman" w:cs="Times New Roman"/>
          <w:sz w:val="24"/>
          <w:szCs w:val="24"/>
        </w:rPr>
        <w:t>, slovom: Jedno euro (ďalej len „kúpna cena“).</w:t>
      </w:r>
    </w:p>
    <w:p w:rsidR="00801A56" w:rsidRDefault="00801A56" w:rsidP="00801A56">
      <w:pPr>
        <w:spacing w:line="300" w:lineRule="atLeast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Túto kúpnu cenu zaplatil  Kupujúci Predávajúcemu, v deň podpisu tejto kúpnej zmluvy v hotovosti, čo zmluvné strany potvrdzujú podpismi na tejto Kúpnej zmluve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1A56" w:rsidRDefault="00801A56" w:rsidP="00801A56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potvrdzujú, že kúpnu cenu dohodli v súlade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589 Občianskeho zákonníka.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Článok IV.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Odovzdanie predmetu kúpy</w:t>
      </w:r>
    </w:p>
    <w:p w:rsidR="00801A56" w:rsidRDefault="00801A56" w:rsidP="00801A56">
      <w:pPr>
        <w:pStyle w:val="Normln"/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Predávajúci, odovzdáva Kupujúcemu predmet kúpy do držby, po vyplatení kúpnej ceny a to bez ohľadu na okamih povolenia vkladu vlastníckeho práva Kupujúceho do katastra nehnuteľností. </w:t>
      </w:r>
    </w:p>
    <w:p w:rsidR="00801A56" w:rsidRDefault="00801A56" w:rsidP="00801A56">
      <w:pPr>
        <w:pStyle w:val="Normln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01A56" w:rsidRDefault="00801A56" w:rsidP="00801A56">
      <w:pPr>
        <w:pStyle w:val="Normln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okamihu odovzdania predmetu kúpy, má Kupujúci právo bezodplatne držať a </w:t>
      </w:r>
      <w:proofErr w:type="spellStart"/>
      <w:r>
        <w:rPr>
          <w:rFonts w:ascii="Times New Roman" w:hAnsi="Times New Roman" w:cs="Times New Roman"/>
          <w:sz w:val="24"/>
        </w:rPr>
        <w:t>užívaťpredmet</w:t>
      </w:r>
      <w:proofErr w:type="spellEnd"/>
      <w:r>
        <w:rPr>
          <w:rFonts w:ascii="Times New Roman" w:hAnsi="Times New Roman" w:cs="Times New Roman"/>
          <w:sz w:val="24"/>
        </w:rPr>
        <w:t xml:space="preserve"> kúpy tak, ako by bol jeho vlastník. </w:t>
      </w:r>
    </w:p>
    <w:p w:rsidR="00801A56" w:rsidRDefault="00801A56" w:rsidP="00801A56">
      <w:pPr>
        <w:pStyle w:val="Normln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01A56" w:rsidRDefault="00801A56" w:rsidP="00801A56">
      <w:pPr>
        <w:pStyle w:val="Normln"/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okamihu odovzdania predmetu kúpy sa Kupujúci zaväzuje znášať všetky náklady súvisiace s užívaním predmetu kúpy.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Článok V.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Nadobudnutie vlastníckeho práva</w:t>
      </w:r>
    </w:p>
    <w:p w:rsidR="00801A56" w:rsidRDefault="00801A56" w:rsidP="00801A56">
      <w:pPr>
        <w:numPr>
          <w:ilvl w:val="0"/>
          <w:numId w:val="5"/>
        </w:numPr>
        <w:tabs>
          <w:tab w:val="num" w:pos="360"/>
        </w:tabs>
        <w:spacing w:after="0"/>
        <w:ind w:left="36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Vecno-právne účinky nadobudnutia vlastníckeho práva Kupujúceho k predmetu kúpy nastanú právoplatným rozhodnutím príslušného okresného úradu, katastrálneho odboru, o povolení vkladu vlastníckeho práva na základe tejto zmluvy. </w:t>
      </w:r>
    </w:p>
    <w:p w:rsidR="00801A56" w:rsidRDefault="00801A56" w:rsidP="00801A56">
      <w:pPr>
        <w:spacing w:after="0"/>
        <w:ind w:left="360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numPr>
          <w:ilvl w:val="0"/>
          <w:numId w:val="5"/>
        </w:numPr>
        <w:tabs>
          <w:tab w:val="num" w:pos="360"/>
        </w:tabs>
        <w:spacing w:after="0"/>
        <w:ind w:left="36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návrh na vklad vlastníckeho práva bude podpísaný a podaný na kataster Kupujúcim, po podpísaní Kúpnej zmluvy a vyplatení celej kúpnej ceny a poplatk</w:t>
      </w:r>
      <w:r>
        <w:rPr>
          <w:rFonts w:ascii="Times New Roman" w:hAnsi="Times New Roman"/>
          <w:sz w:val="24"/>
          <w:szCs w:val="24"/>
        </w:rPr>
        <w:t>y spojené s vkladom vlastníckeho práva do katastra nehnuteľností uhradí kupujúci.</w:t>
      </w:r>
      <w:r>
        <w:rPr>
          <w:rFonts w:ascii="Times New Roman" w:hAnsi="Times New Roman" w:cs="Times New Roman"/>
          <w:sz w:val="24"/>
          <w:szCs w:val="24"/>
        </w:rPr>
        <w:t xml:space="preserve"> Účastníci nebudú žiadať o zrýchlené konanie o návrhu na vklad.</w:t>
      </w:r>
    </w:p>
    <w:p w:rsidR="00801A56" w:rsidRDefault="00801A56" w:rsidP="00801A56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numPr>
          <w:ilvl w:val="0"/>
          <w:numId w:val="5"/>
        </w:numPr>
        <w:tabs>
          <w:tab w:val="num" w:pos="360"/>
        </w:tabs>
        <w:ind w:left="36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 sa zaväzujú poskytnúť si vzájomnú súčinnosť vyplývajúcu z tejto zmluvy, vrátane súčinnosti potrebnej pre prevod vlastníckeho práva na základe tejto zmluvy a odstránenia prípadných nedostatkov návrhu na vklad alebo tejto zmluvy na Okresnom úrade Bardejov, katastrálnym odborom. 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Článok VI.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Vyhlásenia zmluvných strán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01A56" w:rsidRDefault="00801A56" w:rsidP="00801A56">
      <w:pPr>
        <w:pStyle w:val="Normln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Predávajúci vyhlasuje, že mu nie sú známe akékoľvek faktické alebo právne vady predmetu kúpy, na ktoré by mal Kupujúceho pred predajom upozorniť a ručí za </w:t>
      </w:r>
      <w:proofErr w:type="spellStart"/>
      <w:r>
        <w:rPr>
          <w:rFonts w:ascii="Times New Roman" w:hAnsi="Times New Roman" w:cs="Times New Roman"/>
          <w:sz w:val="24"/>
        </w:rPr>
        <w:t>bezbremennosť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bezospornosť</w:t>
      </w:r>
      <w:proofErr w:type="spellEnd"/>
      <w:r>
        <w:rPr>
          <w:rFonts w:ascii="Times New Roman" w:hAnsi="Times New Roman" w:cs="Times New Roman"/>
          <w:sz w:val="24"/>
        </w:rPr>
        <w:t xml:space="preserve"> tohto majetkového prevodu uvedenom v tejto zmluve.</w:t>
      </w:r>
    </w:p>
    <w:p w:rsidR="00801A56" w:rsidRDefault="00801A56" w:rsidP="00801A56">
      <w:pPr>
        <w:pStyle w:val="Normln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801A56" w:rsidRDefault="00801A56" w:rsidP="00801A56">
      <w:pPr>
        <w:pStyle w:val="Normln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Kupujúci vyhlasuje, že stav a vlastnosti predmetu kúpy sú mu známe, nakoľko si ho pred </w:t>
      </w:r>
      <w:r>
        <w:rPr>
          <w:rFonts w:ascii="Times New Roman" w:hAnsi="Times New Roman" w:cs="Times New Roman"/>
          <w:sz w:val="24"/>
        </w:rPr>
        <w:lastRenderedPageBreak/>
        <w:t>podpisom tejto Zmluvy osobne a podrobne obhliadol.</w:t>
      </w:r>
    </w:p>
    <w:p w:rsidR="00801A56" w:rsidRDefault="00801A56" w:rsidP="00801A56">
      <w:pPr>
        <w:pStyle w:val="Normln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801A56" w:rsidRDefault="00801A56" w:rsidP="00801A56">
      <w:pPr>
        <w:numPr>
          <w:ilvl w:val="0"/>
          <w:numId w:val="6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 vyhlasuje, že na predmete kúpy neviaznu žiadne záložné práva, vecné bremená, nájomné práva a ani žiadne iné vecné alebo záväzkové práva (nároky) tretích osôb.</w:t>
      </w:r>
    </w:p>
    <w:p w:rsidR="00801A56" w:rsidRDefault="00801A56" w:rsidP="00801A56">
      <w:pPr>
        <w:pStyle w:val="Odsekzoznamu"/>
        <w:spacing w:after="0"/>
        <w:rPr>
          <w:rFonts w:ascii="Times New Roman" w:eastAsia="Lucida Sans Unicode" w:hAnsi="Times New Roman" w:cs="Times New Roman"/>
          <w:iCs/>
          <w:sz w:val="24"/>
          <w:szCs w:val="24"/>
        </w:rPr>
      </w:pPr>
    </w:p>
    <w:p w:rsidR="00801A56" w:rsidRDefault="00801A56" w:rsidP="00801A56">
      <w:pPr>
        <w:numPr>
          <w:ilvl w:val="0"/>
          <w:numId w:val="6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</w:rPr>
        <w:t>Predávajúci vyhlasuje, že ku dňu podpisu tejto zmluvy sú uhradené všetky splatné dane a poplatky súvisiace s vlastníctvom a užívaním predmetu kúpy.</w:t>
      </w:r>
    </w:p>
    <w:p w:rsidR="00801A56" w:rsidRDefault="00801A56" w:rsidP="00801A56">
      <w:pPr>
        <w:tabs>
          <w:tab w:val="left" w:pos="25920"/>
          <w:tab w:val="left" w:pos="26640"/>
          <w:tab w:val="left" w:pos="31680"/>
        </w:tabs>
        <w:suppressAutoHyphens/>
        <w:spacing w:after="0"/>
        <w:jc w:val="both"/>
        <w:rPr>
          <w:rFonts w:ascii="Times New Roman" w:eastAsia="Lucida Sans Unicode" w:hAnsi="Times New Roman" w:cs="Times New Roman"/>
          <w:iCs/>
          <w:sz w:val="24"/>
          <w:szCs w:val="24"/>
        </w:rPr>
      </w:pPr>
    </w:p>
    <w:p w:rsidR="00801A56" w:rsidRDefault="00801A56" w:rsidP="00801A56">
      <w:pPr>
        <w:numPr>
          <w:ilvl w:val="0"/>
          <w:numId w:val="6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</w:rPr>
        <w:t xml:space="preserve">V prípade, ak sa vyhlásenie Predávajúceho uvedené v bode 3. tohto článku zmluvy ukáže ako nepravdivé, </w:t>
      </w:r>
      <w:r>
        <w:rPr>
          <w:rFonts w:ascii="Times New Roman" w:eastAsia="Lucida Sans Unicode" w:hAnsi="Times New Roman" w:cs="Times New Roman"/>
          <w:iCs/>
          <w:color w:val="000000"/>
          <w:sz w:val="24"/>
          <w:szCs w:val="24"/>
        </w:rPr>
        <w:t xml:space="preserve">vznikne Kupujúcemu právo na odstúpenie od zmluvy. 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Článok VII.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Záverečné ustanovenia</w:t>
      </w:r>
    </w:p>
    <w:p w:rsidR="00801A56" w:rsidRDefault="00801A56" w:rsidP="00801A5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01A56" w:rsidRDefault="00801A56" w:rsidP="00801A56">
      <w:pPr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Zmluva nadobúda platnosť a účinnosť dňom jej podpisu oboma zmluvnými stranami. Vecno-právne účinky prevodu vlastníckeho práva na základe tejto zmluvy nastanú spôsobom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čl.V</w:t>
      </w:r>
      <w:proofErr w:type="spellEnd"/>
      <w:r>
        <w:rPr>
          <w:rFonts w:ascii="Times New Roman" w:hAnsi="Times New Roman" w:cs="Times New Roman"/>
          <w:sz w:val="24"/>
          <w:szCs w:val="24"/>
        </w:rPr>
        <w:t>. tejto zmluvy.</w:t>
      </w:r>
    </w:p>
    <w:p w:rsidR="00801A56" w:rsidRDefault="00801A56" w:rsidP="00801A56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zmluvných strán, ktoré nie sú upravené touto zmluvou, sa spravujú príslušnými ustanoveniami Občianskeho zákonníka.</w:t>
      </w:r>
    </w:p>
    <w:p w:rsidR="00801A56" w:rsidRDefault="00801A56" w:rsidP="008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Meniť a dopĺňať túto zmluvu je možné len na základe zhodného prejavu vôle zmluvných strán písomnými dodatkami. </w:t>
      </w:r>
    </w:p>
    <w:p w:rsidR="00801A56" w:rsidRDefault="00801A56" w:rsidP="00801A5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Zmluva je vyhotovená v štyroch rovnopisoch, z ktorých po jednom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účastníci tejto zmluvy a dva rovnopisy sú určené pre katastrálne konanie.</w:t>
      </w:r>
    </w:p>
    <w:p w:rsidR="00801A56" w:rsidRDefault="00801A56" w:rsidP="0080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vyhlasujú a potvrdzujú, že súhlasia s obsahom zmluvy, že táto zmluva vyjadruje ich skutočnú, vážnu a slobodnú vôľu a že túto zmluvu neuzavreli ani v tiesni ani za nápadne nevýhodných podmienok. Na znak toho zmluvné strany túto zmluvu vlastnoručne podpisujú.</w:t>
      </w:r>
    </w:p>
    <w:p w:rsidR="00801A56" w:rsidRDefault="00801A56" w:rsidP="00801A56">
      <w:pPr>
        <w:rPr>
          <w:rFonts w:ascii="Times New Roman" w:hAnsi="Times New Roman" w:cs="Times New Roman"/>
          <w:sz w:val="24"/>
          <w:szCs w:val="24"/>
        </w:rPr>
      </w:pPr>
    </w:p>
    <w:p w:rsidR="00801A56" w:rsidRDefault="00801A56" w:rsidP="00801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Kobyly, dňa 25.05.2020</w:t>
      </w:r>
    </w:p>
    <w:p w:rsidR="00801A56" w:rsidRDefault="00801A56" w:rsidP="00801A5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1A56" w:rsidRDefault="00801A56" w:rsidP="00801A5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1A56" w:rsidRDefault="00801A56" w:rsidP="00801A5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.......................................................</w:t>
      </w:r>
    </w:p>
    <w:p w:rsidR="00801A56" w:rsidRDefault="00801A56" w:rsidP="00801A5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Ing. František </w:t>
      </w:r>
      <w:proofErr w:type="spellStart"/>
      <w:r>
        <w:rPr>
          <w:rFonts w:ascii="Times New Roman" w:hAnsi="Times New Roman" w:cs="Times New Roman"/>
          <w:color w:val="auto"/>
        </w:rPr>
        <w:t>Krupa</w:t>
      </w:r>
      <w:proofErr w:type="spellEnd"/>
      <w:r>
        <w:rPr>
          <w:rFonts w:ascii="Times New Roman" w:hAnsi="Times New Roman" w:cs="Times New Roman"/>
          <w:color w:val="auto"/>
        </w:rPr>
        <w:t xml:space="preserve"> - Predávajúci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                Obec Kobyly</w:t>
      </w:r>
      <w:r>
        <w:rPr>
          <w:rFonts w:ascii="Times New Roman" w:hAnsi="Times New Roman" w:cs="Times New Roman"/>
          <w:color w:val="auto"/>
        </w:rPr>
        <w:tab/>
      </w:r>
    </w:p>
    <w:p w:rsidR="00801A56" w:rsidRDefault="00801A56" w:rsidP="00801A5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Ing. Jozef </w:t>
      </w:r>
      <w:proofErr w:type="spellStart"/>
      <w:r>
        <w:rPr>
          <w:rFonts w:ascii="Times New Roman" w:hAnsi="Times New Roman" w:cs="Times New Roman"/>
          <w:color w:val="auto"/>
        </w:rPr>
        <w:t>Šoltys</w:t>
      </w:r>
      <w:proofErr w:type="spellEnd"/>
      <w:r>
        <w:rPr>
          <w:rFonts w:ascii="Times New Roman" w:hAnsi="Times New Roman" w:cs="Times New Roman"/>
          <w:color w:val="auto"/>
        </w:rPr>
        <w:t xml:space="preserve"> – starosta obce </w:t>
      </w:r>
    </w:p>
    <w:p w:rsidR="00801A56" w:rsidRDefault="00801A56" w:rsidP="00801A5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1A56" w:rsidRDefault="00801A56" w:rsidP="00801A56">
      <w:pPr>
        <w:pStyle w:val="Default"/>
        <w:ind w:left="2880" w:firstLine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</w:t>
      </w:r>
    </w:p>
    <w:p w:rsidR="00926E0E" w:rsidRDefault="00926E0E">
      <w:bookmarkStart w:id="0" w:name="_GoBack"/>
      <w:bookmarkEnd w:id="0"/>
    </w:p>
    <w:sectPr w:rsidR="0092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280036"/>
    <w:multiLevelType w:val="hybridMultilevel"/>
    <w:tmpl w:val="1FC2AFCC"/>
    <w:lvl w:ilvl="0" w:tplc="6EE4BE46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F81E7F"/>
    <w:multiLevelType w:val="hybridMultilevel"/>
    <w:tmpl w:val="5B845AB4"/>
    <w:lvl w:ilvl="0" w:tplc="14DE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56"/>
    <w:rsid w:val="00801A56"/>
    <w:rsid w:val="009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D802-00A5-4C80-81A7-62583996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1A5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1A56"/>
    <w:pPr>
      <w:spacing w:after="0" w:line="240" w:lineRule="auto"/>
    </w:pPr>
  </w:style>
  <w:style w:type="paragraph" w:styleId="Odsekzoznamu">
    <w:name w:val="List Paragraph"/>
    <w:basedOn w:val="Normlny"/>
    <w:qFormat/>
    <w:rsid w:val="00801A56"/>
    <w:pPr>
      <w:ind w:left="720"/>
      <w:contextualSpacing/>
    </w:pPr>
  </w:style>
  <w:style w:type="paragraph" w:customStyle="1" w:styleId="Zarkazkladnhotextu32">
    <w:name w:val="Zarážka základného textu 32"/>
    <w:basedOn w:val="Normlny"/>
    <w:rsid w:val="00801A56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801A56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rsid w:val="00801A56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801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ŠOLTYS Jozef</dc:creator>
  <cp:keywords/>
  <dc:description/>
  <cp:lastModifiedBy>ŠOLTYS Jozef</cp:lastModifiedBy>
  <cp:revision>1</cp:revision>
  <dcterms:created xsi:type="dcterms:W3CDTF">2020-05-25T10:38:00Z</dcterms:created>
  <dcterms:modified xsi:type="dcterms:W3CDTF">2020-05-25T10:38:00Z</dcterms:modified>
</cp:coreProperties>
</file>