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42BE9" w14:textId="56E2F7FF" w:rsidR="00BE6D5A" w:rsidRDefault="00BE6D5A" w:rsidP="00747C43">
      <w:pPr>
        <w:outlineLvl w:val="0"/>
        <w:rPr>
          <w:rFonts w:ascii="Book Antiqua" w:hAnsi="Book Antiqua"/>
          <w:b/>
          <w:bCs/>
        </w:rPr>
      </w:pPr>
    </w:p>
    <w:p w14:paraId="26DC47FB" w14:textId="77777777" w:rsidR="00747C43" w:rsidRDefault="00747C43" w:rsidP="00747C43">
      <w:pPr>
        <w:outlineLvl w:val="0"/>
        <w:rPr>
          <w:rFonts w:ascii="Book Antiqua" w:hAnsi="Book Antiqua"/>
          <w:b/>
          <w:bCs/>
        </w:rPr>
      </w:pPr>
    </w:p>
    <w:p w14:paraId="16A4E91B" w14:textId="77777777" w:rsidR="00747C43" w:rsidRPr="00747C43" w:rsidRDefault="00747C43" w:rsidP="00747C43">
      <w:pPr>
        <w:spacing w:after="0" w:line="240" w:lineRule="auto"/>
        <w:jc w:val="center"/>
        <w:outlineLvl w:val="0"/>
        <w:rPr>
          <w:rFonts w:ascii="Book Antiqua" w:hAnsi="Book Antiqua"/>
          <w:b/>
          <w:bCs/>
          <w:sz w:val="48"/>
          <w:szCs w:val="48"/>
        </w:rPr>
      </w:pPr>
      <w:r w:rsidRPr="00747C43">
        <w:rPr>
          <w:rFonts w:ascii="Book Antiqua" w:hAnsi="Book Antiqua"/>
          <w:b/>
          <w:bCs/>
          <w:sz w:val="48"/>
          <w:szCs w:val="48"/>
        </w:rPr>
        <w:t>Všeobecne záväzné nariadenie č.  6 / 2023</w:t>
      </w:r>
    </w:p>
    <w:p w14:paraId="4F8F6DCD" w14:textId="77777777" w:rsidR="00747C43" w:rsidRPr="00747C43" w:rsidRDefault="00747C43" w:rsidP="00747C43">
      <w:pPr>
        <w:spacing w:after="0" w:line="240" w:lineRule="auto"/>
        <w:jc w:val="center"/>
        <w:outlineLvl w:val="0"/>
        <w:rPr>
          <w:rFonts w:ascii="Book Antiqua" w:hAnsi="Book Antiqua"/>
          <w:b/>
          <w:bCs/>
          <w:sz w:val="48"/>
          <w:szCs w:val="48"/>
        </w:rPr>
      </w:pPr>
      <w:r w:rsidRPr="00747C43">
        <w:rPr>
          <w:rFonts w:ascii="Book Antiqua" w:hAnsi="Book Antiqua"/>
          <w:b/>
          <w:bCs/>
          <w:sz w:val="48"/>
          <w:szCs w:val="48"/>
        </w:rPr>
        <w:t>Obce Rešov</w:t>
      </w:r>
    </w:p>
    <w:p w14:paraId="4C7425C4" w14:textId="77777777" w:rsidR="00747C43" w:rsidRPr="00DB2D5A" w:rsidRDefault="00747C43" w:rsidP="00747C43">
      <w:pPr>
        <w:jc w:val="center"/>
        <w:rPr>
          <w:rFonts w:ascii="Book Antiqua" w:hAnsi="Book Antiqua"/>
          <w:b/>
          <w:bCs/>
        </w:rPr>
      </w:pPr>
    </w:p>
    <w:p w14:paraId="1ED9B74F" w14:textId="77777777" w:rsidR="00747C43" w:rsidRPr="00747C43" w:rsidRDefault="00747C43" w:rsidP="00747C43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747C43">
        <w:rPr>
          <w:rFonts w:ascii="Book Antiqua" w:eastAsia="Times New Roman" w:hAnsi="Book Antiqua" w:cs="Times New Roman"/>
          <w:b/>
          <w:bCs/>
          <w:sz w:val="44"/>
          <w:szCs w:val="44"/>
          <w:lang w:eastAsia="x-none"/>
        </w:rPr>
        <w:t xml:space="preserve">o </w:t>
      </w:r>
      <w:r w:rsidRPr="00747C43">
        <w:rPr>
          <w:rFonts w:ascii="Book Antiqua" w:eastAsia="Times New Roman" w:hAnsi="Book Antiqua" w:cs="Arial"/>
          <w:b/>
          <w:bCs/>
          <w:sz w:val="44"/>
          <w:szCs w:val="44"/>
          <w:lang w:val="x-none" w:eastAsia="x-none"/>
        </w:rPr>
        <w:t>miestnom poplatku za komunálne odpady a drobné stavebné odpady</w:t>
      </w:r>
    </w:p>
    <w:p w14:paraId="1FE9DA5D" w14:textId="77777777" w:rsidR="00747C43" w:rsidRDefault="00747C43" w:rsidP="00747C43">
      <w:pPr>
        <w:outlineLvl w:val="0"/>
        <w:rPr>
          <w:rFonts w:ascii="Book Antiqua" w:hAnsi="Book Antiqua"/>
          <w:b/>
          <w:bCs/>
        </w:rPr>
      </w:pPr>
    </w:p>
    <w:p w14:paraId="45E29637" w14:textId="77777777" w:rsidR="00747C43" w:rsidRDefault="00747C43" w:rsidP="00747C43">
      <w:pPr>
        <w:outlineLvl w:val="0"/>
        <w:rPr>
          <w:rFonts w:ascii="Book Antiqua" w:hAnsi="Book Antiqua"/>
          <w:b/>
          <w:bCs/>
        </w:rPr>
      </w:pPr>
    </w:p>
    <w:p w14:paraId="2386BABE" w14:textId="674019D0" w:rsidR="00747C43" w:rsidRDefault="00747C43" w:rsidP="00747C43">
      <w:pPr>
        <w:jc w:val="center"/>
        <w:outlineLvl w:val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noProof/>
        </w:rPr>
        <w:drawing>
          <wp:inline distT="0" distB="0" distL="0" distR="0" wp14:anchorId="5DA975DB" wp14:editId="1FD91D27">
            <wp:extent cx="3438525" cy="3944620"/>
            <wp:effectExtent l="0" t="0" r="9525" b="0"/>
            <wp:docPr id="82492531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94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0FFF7" w14:textId="77777777" w:rsidR="00747C43" w:rsidRDefault="00747C43" w:rsidP="00747C43">
      <w:pPr>
        <w:outlineLvl w:val="0"/>
        <w:rPr>
          <w:rFonts w:ascii="Book Antiqua" w:hAnsi="Book Antiqua"/>
          <w:b/>
          <w:bCs/>
        </w:rPr>
      </w:pPr>
    </w:p>
    <w:p w14:paraId="33044AEF" w14:textId="02B82292" w:rsidR="00747C43" w:rsidRPr="00747C43" w:rsidRDefault="00747C43" w:rsidP="00747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Návrh VZN č.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6/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2023 vyvesený na úradnej tabuli v obci Rešov dňa: 2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7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11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.2023</w:t>
      </w:r>
    </w:p>
    <w:p w14:paraId="46BB8E76" w14:textId="346C4654" w:rsidR="00747C43" w:rsidRPr="00747C43" w:rsidRDefault="00747C43" w:rsidP="00747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Návrh VZN č.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/2023 zvesený dňa: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14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12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.2023</w:t>
      </w:r>
    </w:p>
    <w:p w14:paraId="24552454" w14:textId="761657C0" w:rsidR="00747C43" w:rsidRPr="00747C43" w:rsidRDefault="00747C43" w:rsidP="00747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VZN č.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/2023 schválené dňa: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14.12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>.2023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715F6DB9" w14:textId="36F09BB0" w:rsidR="00747C43" w:rsidRPr="00747C43" w:rsidRDefault="00747C43" w:rsidP="00747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VZN č.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Pr="00747C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/2023 </w:t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vyhlásené dňa: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15</w:t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>.2023</w:t>
      </w:r>
      <w:r w:rsidRPr="00747C4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4A6214D6" w14:textId="152C7191" w:rsidR="00747C43" w:rsidRDefault="00747C43" w:rsidP="00747C43">
      <w:pPr>
        <w:outlineLvl w:val="0"/>
        <w:rPr>
          <w:rFonts w:ascii="Book Antiqua" w:hAnsi="Book Antiqua"/>
          <w:b/>
          <w:bCs/>
        </w:rPr>
      </w:pPr>
      <w:r w:rsidRPr="00747C43">
        <w:rPr>
          <w:sz w:val="24"/>
        </w:rPr>
        <w:t xml:space="preserve">VZN č. </w:t>
      </w:r>
      <w:r>
        <w:rPr>
          <w:sz w:val="24"/>
        </w:rPr>
        <w:t>6</w:t>
      </w:r>
      <w:r w:rsidRPr="00747C43">
        <w:rPr>
          <w:sz w:val="24"/>
        </w:rPr>
        <w:t xml:space="preserve">/2023 </w:t>
      </w:r>
      <w:r w:rsidRPr="00747C43">
        <w:rPr>
          <w:sz w:val="24"/>
          <w:szCs w:val="24"/>
        </w:rPr>
        <w:t xml:space="preserve">nadobúda účinnosť dňa: </w:t>
      </w:r>
      <w:r>
        <w:rPr>
          <w:sz w:val="24"/>
          <w:szCs w:val="24"/>
        </w:rPr>
        <w:t>1</w:t>
      </w:r>
      <w:r w:rsidRPr="00747C43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747C43">
        <w:rPr>
          <w:sz w:val="24"/>
          <w:szCs w:val="24"/>
        </w:rPr>
        <w:t>.202</w:t>
      </w:r>
      <w:r>
        <w:rPr>
          <w:sz w:val="24"/>
          <w:szCs w:val="24"/>
        </w:rPr>
        <w:t>4</w:t>
      </w:r>
    </w:p>
    <w:p w14:paraId="7D631E83" w14:textId="77777777" w:rsidR="00747C43" w:rsidRPr="00DB2D5A" w:rsidRDefault="00747C43" w:rsidP="00BE6D5A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3EFDB3AC" w14:textId="62AA7953" w:rsidR="00BE6D5A" w:rsidRPr="00DB2D5A" w:rsidRDefault="00E575B9" w:rsidP="00BE6D5A">
      <w:pPr>
        <w:autoSpaceDE w:val="0"/>
        <w:autoSpaceDN w:val="0"/>
        <w:adjustRightInd w:val="0"/>
        <w:jc w:val="both"/>
        <w:rPr>
          <w:rFonts w:ascii="Book Antiqua" w:hAnsi="Book Antiqua" w:cs="Trebuchet MS"/>
          <w:b/>
          <w:bCs/>
          <w:lang w:val="en-US"/>
        </w:rPr>
      </w:pPr>
      <w:r w:rsidRPr="004862E4">
        <w:rPr>
          <w:rFonts w:ascii="Book Antiqua" w:hAnsi="Book Antiqua"/>
        </w:rPr>
        <w:lastRenderedPageBreak/>
        <w:t>Obec</w:t>
      </w:r>
      <w:r w:rsidR="004862E4">
        <w:rPr>
          <w:rFonts w:ascii="Book Antiqua" w:hAnsi="Book Antiqua"/>
        </w:rPr>
        <w:t>né</w:t>
      </w:r>
      <w:r w:rsidR="00F10109" w:rsidRPr="00DB2D5A">
        <w:rPr>
          <w:rFonts w:ascii="Book Antiqua" w:hAnsi="Book Antiqua"/>
        </w:rPr>
        <w:t xml:space="preserve"> </w:t>
      </w:r>
      <w:r w:rsidRPr="00DB2D5A">
        <w:rPr>
          <w:rFonts w:ascii="Book Antiqua" w:hAnsi="Book Antiqua"/>
        </w:rPr>
        <w:t>zastupiteľstvo</w:t>
      </w:r>
      <w:r w:rsidR="00F10109" w:rsidRPr="00DB2D5A">
        <w:rPr>
          <w:rFonts w:ascii="Book Antiqua" w:hAnsi="Book Antiqua"/>
        </w:rPr>
        <w:t xml:space="preserve"> </w:t>
      </w:r>
      <w:r w:rsidR="004862E4" w:rsidRPr="004862E4">
        <w:rPr>
          <w:rFonts w:ascii="Book Antiqua" w:hAnsi="Book Antiqua"/>
        </w:rPr>
        <w:t>obce</w:t>
      </w:r>
      <w:r w:rsidR="004862E4">
        <w:rPr>
          <w:rFonts w:ascii="Book Antiqua" w:hAnsi="Book Antiqua"/>
        </w:rPr>
        <w:t xml:space="preserve"> Rešov</w:t>
      </w:r>
      <w:r w:rsidR="00F10109" w:rsidRPr="00DB2D5A">
        <w:rPr>
          <w:rFonts w:ascii="Book Antiqua" w:hAnsi="Book Antiqua"/>
        </w:rPr>
        <w:t xml:space="preserve"> </w:t>
      </w:r>
      <w:r w:rsidR="00BE6D5A" w:rsidRPr="00DB2D5A">
        <w:rPr>
          <w:rFonts w:ascii="Book Antiqua" w:hAnsi="Book Antiqua"/>
        </w:rPr>
        <w:t>na</w:t>
      </w:r>
      <w:r w:rsidR="00F10109" w:rsidRPr="00DB2D5A">
        <w:rPr>
          <w:rFonts w:ascii="Book Antiqua" w:hAnsi="Book Antiqua"/>
        </w:rPr>
        <w:t xml:space="preserve"> </w:t>
      </w:r>
      <w:r w:rsidR="00BE6D5A" w:rsidRPr="00DB2D5A">
        <w:rPr>
          <w:rFonts w:ascii="Book Antiqua" w:hAnsi="Book Antiqua"/>
        </w:rPr>
        <w:t>základe</w:t>
      </w:r>
      <w:r w:rsidR="00F10109" w:rsidRPr="00DB2D5A">
        <w:rPr>
          <w:rFonts w:ascii="Book Antiqua" w:hAnsi="Book Antiqua"/>
        </w:rPr>
        <w:t xml:space="preserve"> </w:t>
      </w:r>
      <w:r w:rsidR="004862E4">
        <w:rPr>
          <w:rFonts w:ascii="Book Antiqua" w:hAnsi="Book Antiqua"/>
        </w:rPr>
        <w:t>originál</w:t>
      </w:r>
      <w:r w:rsidR="00BE6D5A" w:rsidRPr="00DB2D5A">
        <w:rPr>
          <w:rFonts w:ascii="Book Antiqua" w:hAnsi="Book Antiqua"/>
        </w:rPr>
        <w:t>neho</w:t>
      </w:r>
      <w:r w:rsidR="00F10109" w:rsidRPr="00DB2D5A">
        <w:rPr>
          <w:rFonts w:ascii="Book Antiqua" w:hAnsi="Book Antiqua"/>
        </w:rPr>
        <w:t xml:space="preserve"> </w:t>
      </w:r>
      <w:r w:rsidR="00BE6D5A" w:rsidRPr="00DB2D5A">
        <w:rPr>
          <w:rFonts w:ascii="Book Antiqua" w:hAnsi="Book Antiqua"/>
        </w:rPr>
        <w:t>výkonu</w:t>
      </w:r>
      <w:r w:rsidR="00F10109" w:rsidRPr="00DB2D5A">
        <w:rPr>
          <w:rFonts w:ascii="Book Antiqua" w:hAnsi="Book Antiqua"/>
        </w:rPr>
        <w:t xml:space="preserve"> </w:t>
      </w:r>
      <w:r w:rsidR="00B27F8E" w:rsidRPr="00DB2D5A">
        <w:rPr>
          <w:rFonts w:ascii="Book Antiqua" w:hAnsi="Book Antiqua"/>
        </w:rPr>
        <w:t>samosprávy</w:t>
      </w:r>
      <w:r w:rsidR="00BE6D5A" w:rsidRPr="00DB2D5A">
        <w:rPr>
          <w:rFonts w:ascii="Book Antiqua" w:hAnsi="Book Antiqua"/>
        </w:rPr>
        <w:t xml:space="preserve"> podľa</w:t>
      </w:r>
      <w:r w:rsidR="00F10109" w:rsidRPr="00DB2D5A">
        <w:rPr>
          <w:rFonts w:ascii="Book Antiqua" w:hAnsi="Book Antiqua"/>
        </w:rPr>
        <w:t xml:space="preserve"> </w:t>
      </w:r>
      <w:r w:rsidR="00BE6D5A" w:rsidRPr="00DB2D5A">
        <w:rPr>
          <w:rFonts w:ascii="Book Antiqua" w:hAnsi="Book Antiqua"/>
        </w:rPr>
        <w:t>§ 6 ods. 1 zákona č. 369/1990 Zb. o obecnom zriadení v znení neskorších predpisov v</w:t>
      </w:r>
      <w:r w:rsidR="006A355A" w:rsidRPr="00DB2D5A">
        <w:rPr>
          <w:rFonts w:ascii="Book Antiqua" w:hAnsi="Book Antiqua"/>
        </w:rPr>
        <w:t> spojení s ustanovením podľa § 83</w:t>
      </w:r>
      <w:r w:rsidR="00BE6D5A" w:rsidRPr="00DB2D5A">
        <w:rPr>
          <w:rFonts w:ascii="Book Antiqua" w:hAnsi="Book Antiqua"/>
        </w:rPr>
        <w:t xml:space="preserve"> zákona NR SR č. </w:t>
      </w:r>
      <w:r w:rsidR="00B54A81" w:rsidRPr="00DB2D5A">
        <w:rPr>
          <w:rFonts w:ascii="Book Antiqua" w:eastAsia="Times New Roman" w:hAnsi="Book Antiqua" w:cs="Arial"/>
          <w:lang w:val="x-none" w:eastAsia="x-none"/>
        </w:rPr>
        <w:t>582/2004 Z.</w:t>
      </w:r>
      <w:r w:rsidR="00B54A81" w:rsidRPr="00DB2D5A">
        <w:rPr>
          <w:rFonts w:ascii="Book Antiqua" w:eastAsia="Times New Roman" w:hAnsi="Book Antiqua" w:cs="Arial"/>
          <w:lang w:eastAsia="x-none"/>
        </w:rPr>
        <w:t xml:space="preserve"> </w:t>
      </w:r>
      <w:r w:rsidR="00B54A81" w:rsidRPr="00DB2D5A">
        <w:rPr>
          <w:rFonts w:ascii="Book Antiqua" w:eastAsia="Times New Roman" w:hAnsi="Book Antiqua" w:cs="Arial"/>
          <w:lang w:val="x-none" w:eastAsia="x-none"/>
        </w:rPr>
        <w:t xml:space="preserve">z. o miestnych daniach a miestnom poplatku za komunálne odpady a drobné stavebné odpady v znení neskorších predpisov </w:t>
      </w:r>
      <w:r w:rsidR="00BE6D5A" w:rsidRPr="00DB2D5A">
        <w:rPr>
          <w:rFonts w:ascii="Book Antiqua" w:hAnsi="Book Antiqua"/>
        </w:rPr>
        <w:t xml:space="preserve">vydáva toto všeobecne záväzné nariadenie (ďalej len „VZN“). </w:t>
      </w:r>
    </w:p>
    <w:p w14:paraId="4CFD34EC" w14:textId="77777777" w:rsidR="00BE6D5A" w:rsidRPr="00DB2D5A" w:rsidRDefault="00BE6D5A" w:rsidP="00C433AE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073C790B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DB2D5A">
        <w:rPr>
          <w:rFonts w:ascii="Book Antiqua" w:eastAsia="Times New Roman" w:hAnsi="Book Antiqua" w:cs="Arial"/>
          <w:b/>
          <w:bCs/>
          <w:lang w:eastAsia="sk-SK"/>
        </w:rPr>
        <w:t>§ 1</w:t>
      </w:r>
    </w:p>
    <w:p w14:paraId="35FC48B4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DB2D5A">
        <w:rPr>
          <w:rFonts w:ascii="Book Antiqua" w:eastAsia="Times New Roman" w:hAnsi="Book Antiqua" w:cs="Arial"/>
          <w:b/>
          <w:bCs/>
          <w:lang w:eastAsia="sk-SK"/>
        </w:rPr>
        <w:t>Úvodné ustanovenie</w:t>
      </w:r>
    </w:p>
    <w:p w14:paraId="2A7E013F" w14:textId="2BA78671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 xml:space="preserve">Základné náležitosti o miestnom poplatku za komunálne odpady a drobné stavebné odpady sú ustanovené v § 77 až </w:t>
      </w:r>
      <w:r w:rsidR="00785FCE" w:rsidRPr="00DB2D5A">
        <w:rPr>
          <w:rFonts w:ascii="Book Antiqua" w:eastAsia="Times New Roman" w:hAnsi="Book Antiqua" w:cs="Arial"/>
          <w:lang w:eastAsia="sk-SK"/>
        </w:rPr>
        <w:t xml:space="preserve">§ </w:t>
      </w:r>
      <w:r w:rsidRPr="00DB2D5A">
        <w:rPr>
          <w:rFonts w:ascii="Book Antiqua" w:eastAsia="Times New Roman" w:hAnsi="Book Antiqua" w:cs="Arial"/>
          <w:lang w:eastAsia="sk-SK"/>
        </w:rPr>
        <w:t>83 zákona č. 582/2004 Z.</w:t>
      </w:r>
      <w:r w:rsidR="003B17C3" w:rsidRPr="00DB2D5A">
        <w:rPr>
          <w:rFonts w:ascii="Book Antiqua" w:eastAsia="Times New Roman" w:hAnsi="Book Antiqua" w:cs="Arial"/>
          <w:lang w:eastAsia="sk-SK"/>
        </w:rPr>
        <w:t xml:space="preserve"> </w:t>
      </w:r>
      <w:r w:rsidRPr="00DB2D5A">
        <w:rPr>
          <w:rFonts w:ascii="Book Antiqua" w:eastAsia="Times New Roman" w:hAnsi="Book Antiqua" w:cs="Arial"/>
          <w:lang w:eastAsia="sk-SK"/>
        </w:rPr>
        <w:t>z. o miestnych daniach a miestnom poplatku za komunálne odpady a drobné stavebné odpady v znení neskorších zmien a doplnkov.</w:t>
      </w:r>
    </w:p>
    <w:p w14:paraId="3F0285B5" w14:textId="77777777" w:rsidR="00C433AE" w:rsidRPr="00DB2D5A" w:rsidRDefault="00C433AE" w:rsidP="00C433AE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5ED056F4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DB2D5A">
        <w:rPr>
          <w:rFonts w:ascii="Book Antiqua" w:eastAsia="Times New Roman" w:hAnsi="Book Antiqua" w:cs="Arial"/>
          <w:b/>
          <w:bCs/>
          <w:lang w:eastAsia="sk-SK"/>
        </w:rPr>
        <w:t>§ 2</w:t>
      </w:r>
    </w:p>
    <w:p w14:paraId="79A4C58C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DB2D5A">
        <w:rPr>
          <w:rFonts w:ascii="Book Antiqua" w:eastAsia="Times New Roman" w:hAnsi="Book Antiqua" w:cs="Arial"/>
          <w:b/>
          <w:bCs/>
          <w:lang w:eastAsia="sk-SK"/>
        </w:rPr>
        <w:t>Základné ustanovenie</w:t>
      </w:r>
    </w:p>
    <w:p w14:paraId="413B962D" w14:textId="70DC0149" w:rsidR="00C433AE" w:rsidRPr="00DB2D5A" w:rsidRDefault="00832F3C" w:rsidP="00C433AE">
      <w:pPr>
        <w:tabs>
          <w:tab w:val="left" w:pos="426"/>
        </w:tabs>
        <w:spacing w:after="120" w:line="240" w:lineRule="auto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4862E4">
        <w:rPr>
          <w:rFonts w:ascii="Book Antiqua" w:eastAsia="Times New Roman" w:hAnsi="Book Antiqua" w:cs="Arial"/>
          <w:bCs/>
          <w:lang w:val="x-none" w:eastAsia="x-none"/>
        </w:rPr>
        <w:t>Obec</w:t>
      </w:r>
      <w:r w:rsidR="004862E4">
        <w:rPr>
          <w:rFonts w:ascii="Book Antiqua" w:eastAsia="Times New Roman" w:hAnsi="Book Antiqua" w:cs="Arial"/>
          <w:bCs/>
          <w:lang w:eastAsia="x-none"/>
        </w:rPr>
        <w:t xml:space="preserve"> Rešov</w:t>
      </w:r>
      <w:r w:rsidRPr="00DB2D5A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C433AE" w:rsidRPr="00DB2D5A">
        <w:rPr>
          <w:rFonts w:ascii="Book Antiqua" w:eastAsia="Times New Roman" w:hAnsi="Book Antiqua" w:cs="Arial"/>
          <w:bCs/>
          <w:lang w:val="x-none" w:eastAsia="x-none"/>
        </w:rPr>
        <w:t xml:space="preserve">týmto VZN ukladá s účinnosťou od </w:t>
      </w:r>
      <w:r w:rsidR="00E559C2" w:rsidRPr="00DB2D5A">
        <w:rPr>
          <w:rFonts w:ascii="Book Antiqua" w:eastAsia="Times New Roman" w:hAnsi="Book Antiqua" w:cs="Arial"/>
          <w:bCs/>
          <w:lang w:eastAsia="x-none"/>
        </w:rPr>
        <w:t>1.</w:t>
      </w:r>
      <w:r w:rsidR="00785FCE" w:rsidRPr="00DB2D5A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E559C2" w:rsidRPr="00DB2D5A">
        <w:rPr>
          <w:rFonts w:ascii="Book Antiqua" w:eastAsia="Times New Roman" w:hAnsi="Book Antiqua" w:cs="Arial"/>
          <w:bCs/>
          <w:lang w:eastAsia="x-none"/>
        </w:rPr>
        <w:t>1.</w:t>
      </w:r>
      <w:r w:rsidR="00785FCE" w:rsidRPr="00DB2D5A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F51BF8" w:rsidRPr="00DB2D5A">
        <w:rPr>
          <w:rFonts w:ascii="Book Antiqua" w:eastAsia="Times New Roman" w:hAnsi="Book Antiqua" w:cs="Arial"/>
          <w:bCs/>
          <w:lang w:eastAsia="x-none"/>
        </w:rPr>
        <w:t>20</w:t>
      </w:r>
      <w:r w:rsidR="00F51BF8">
        <w:rPr>
          <w:rFonts w:ascii="Book Antiqua" w:eastAsia="Times New Roman" w:hAnsi="Book Antiqua" w:cs="Arial"/>
          <w:bCs/>
          <w:lang w:eastAsia="x-none"/>
        </w:rPr>
        <w:t>2</w:t>
      </w:r>
      <w:r w:rsidR="00C658E2">
        <w:rPr>
          <w:rFonts w:ascii="Book Antiqua" w:eastAsia="Times New Roman" w:hAnsi="Book Antiqua" w:cs="Arial"/>
          <w:bCs/>
          <w:lang w:eastAsia="x-none"/>
        </w:rPr>
        <w:t>4</w:t>
      </w:r>
      <w:r w:rsidR="00F51BF8" w:rsidRPr="00DB2D5A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C433AE" w:rsidRPr="00DB2D5A">
        <w:rPr>
          <w:rFonts w:ascii="Book Antiqua" w:eastAsia="Times New Roman" w:hAnsi="Book Antiqua" w:cs="Arial"/>
          <w:bCs/>
          <w:lang w:val="x-none" w:eastAsia="x-none"/>
        </w:rPr>
        <w:t xml:space="preserve">miestny poplatok </w:t>
      </w:r>
      <w:r w:rsidR="00C433AE" w:rsidRPr="00DB2D5A">
        <w:rPr>
          <w:rFonts w:ascii="Book Antiqua" w:eastAsia="Times New Roman" w:hAnsi="Book Antiqua" w:cs="Arial"/>
          <w:lang w:val="x-none" w:eastAsia="x-none"/>
        </w:rPr>
        <w:t>za komunálne odpady a drobné stavebné odpady.</w:t>
      </w:r>
    </w:p>
    <w:p w14:paraId="25FD222D" w14:textId="77777777" w:rsidR="00C433AE" w:rsidRPr="00DB2D5A" w:rsidRDefault="00C433AE" w:rsidP="00C433AE">
      <w:pPr>
        <w:spacing w:after="0" w:line="240" w:lineRule="auto"/>
        <w:rPr>
          <w:rFonts w:ascii="Book Antiqua" w:eastAsia="Times New Roman" w:hAnsi="Book Antiqua" w:cs="Arial"/>
          <w:b/>
          <w:lang w:eastAsia="sk-SK"/>
        </w:rPr>
      </w:pPr>
    </w:p>
    <w:p w14:paraId="7B14EC6A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§ 3</w:t>
      </w:r>
    </w:p>
    <w:p w14:paraId="6CBE9711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Predmet úpravy VZN</w:t>
      </w:r>
    </w:p>
    <w:p w14:paraId="66B64B0E" w14:textId="53FE8A0D" w:rsidR="00C433AE" w:rsidRPr="00DB2D5A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bCs/>
          <w:lang w:eastAsia="sk-SK"/>
        </w:rPr>
        <w:t xml:space="preserve">Predmetom tohto všeobecne záväzného nariadenia je určenie náležitosti miestneho poplatku za </w:t>
      </w:r>
      <w:r w:rsidRPr="00DB2D5A">
        <w:rPr>
          <w:rFonts w:ascii="Book Antiqua" w:eastAsia="Times New Roman" w:hAnsi="Book Antiqua" w:cs="Arial"/>
          <w:lang w:eastAsia="sk-SK"/>
        </w:rPr>
        <w:t>komunálne odpady a drobné stavebné odpady</w:t>
      </w:r>
      <w:r w:rsidRPr="00DB2D5A">
        <w:rPr>
          <w:rFonts w:ascii="Book Antiqua" w:eastAsia="Times New Roman" w:hAnsi="Book Antiqua" w:cs="Arial"/>
          <w:bCs/>
          <w:lang w:eastAsia="sk-SK"/>
        </w:rPr>
        <w:t xml:space="preserve"> podľa splnomocňovacieho ustanovenia </w:t>
      </w:r>
      <w:r w:rsidRPr="00DB2D5A">
        <w:rPr>
          <w:rFonts w:ascii="Book Antiqua" w:eastAsia="Times New Roman" w:hAnsi="Book Antiqua" w:cs="Arial"/>
          <w:lang w:eastAsia="sk-SK"/>
        </w:rPr>
        <w:t>§ 83</w:t>
      </w:r>
      <w:r w:rsidRPr="00DB2D5A">
        <w:rPr>
          <w:rFonts w:ascii="Book Antiqua" w:eastAsia="Times New Roman" w:hAnsi="Book Antiqua" w:cs="Arial"/>
          <w:bCs/>
          <w:lang w:eastAsia="sk-SK"/>
        </w:rPr>
        <w:t xml:space="preserve"> zákona č. 582/2004 Z.</w:t>
      </w:r>
      <w:r w:rsidR="00402D0A" w:rsidRPr="00DB2D5A">
        <w:rPr>
          <w:rFonts w:ascii="Book Antiqua" w:eastAsia="Times New Roman" w:hAnsi="Book Antiqua" w:cs="Arial"/>
          <w:bCs/>
          <w:lang w:eastAsia="sk-SK"/>
        </w:rPr>
        <w:t xml:space="preserve"> </w:t>
      </w:r>
      <w:r w:rsidRPr="00DB2D5A">
        <w:rPr>
          <w:rFonts w:ascii="Book Antiqua" w:eastAsia="Times New Roman" w:hAnsi="Book Antiqua" w:cs="Arial"/>
          <w:bCs/>
          <w:lang w:eastAsia="sk-SK"/>
        </w:rPr>
        <w:t>z.</w:t>
      </w:r>
    </w:p>
    <w:p w14:paraId="7A6A36DE" w14:textId="77777777" w:rsidR="00C433AE" w:rsidRPr="00DB2D5A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Toto všeobecne záväzné nariadenie upravuje:</w:t>
      </w:r>
    </w:p>
    <w:p w14:paraId="57C7DA3C" w14:textId="54DD6847" w:rsidR="00C433AE" w:rsidRPr="00DB2D5A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stanovenie sadzieb poplatku v nadväznosti na zavedený zber odpadu</w:t>
      </w:r>
      <w:r w:rsidR="00785FCE" w:rsidRPr="00DB2D5A">
        <w:rPr>
          <w:rFonts w:ascii="Book Antiqua" w:eastAsia="Times New Roman" w:hAnsi="Book Antiqua" w:cs="Arial"/>
          <w:lang w:eastAsia="sk-SK"/>
        </w:rPr>
        <w:t>,</w:t>
      </w:r>
    </w:p>
    <w:p w14:paraId="290C05BE" w14:textId="4CF653B8" w:rsidR="00C433AE" w:rsidRPr="00DB2D5A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určenie spôsobu vyrubenia a platenia poplatku</w:t>
      </w:r>
      <w:r w:rsidR="00785FCE" w:rsidRPr="00DB2D5A">
        <w:rPr>
          <w:rFonts w:ascii="Book Antiqua" w:eastAsia="Times New Roman" w:hAnsi="Book Antiqua" w:cs="Arial"/>
          <w:lang w:eastAsia="sk-SK"/>
        </w:rPr>
        <w:t>,</w:t>
      </w:r>
    </w:p>
    <w:p w14:paraId="4D450A9C" w14:textId="77777777" w:rsidR="00C433AE" w:rsidRPr="00DB2D5A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stanovenie podmienok pre vrátenie, zníženie a odpustenie poplatku.</w:t>
      </w:r>
    </w:p>
    <w:p w14:paraId="6CB4F28A" w14:textId="77777777" w:rsidR="00C433AE" w:rsidRPr="00DB2D5A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Pre účely tohto VZN sa zdaňovacím obdobím poplatku rozumie kalendárny rok.</w:t>
      </w:r>
    </w:p>
    <w:p w14:paraId="74C9793D" w14:textId="77777777" w:rsidR="00C433AE" w:rsidRPr="00DB2D5A" w:rsidRDefault="00C433AE" w:rsidP="00C433AE">
      <w:pPr>
        <w:spacing w:after="0" w:line="240" w:lineRule="auto"/>
        <w:rPr>
          <w:rFonts w:ascii="Book Antiqua" w:eastAsia="Times New Roman" w:hAnsi="Book Antiqua" w:cs="Arial"/>
          <w:bCs/>
          <w:lang w:eastAsia="sk-SK"/>
        </w:rPr>
      </w:pPr>
    </w:p>
    <w:p w14:paraId="703D0295" w14:textId="77777777" w:rsidR="00C433AE" w:rsidRPr="00DB2D5A" w:rsidRDefault="00C433AE" w:rsidP="00C433AE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6F98FDD8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§ 4</w:t>
      </w:r>
    </w:p>
    <w:p w14:paraId="5B4F4113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Sadzby poplatku</w:t>
      </w:r>
    </w:p>
    <w:p w14:paraId="1B54D47F" w14:textId="230C26F2" w:rsidR="00C0193B" w:rsidRPr="00DB2D5A" w:rsidRDefault="00F85402" w:rsidP="00C433AE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b/>
          <w:lang w:eastAsia="sk-SK"/>
        </w:rPr>
      </w:pPr>
      <w:r w:rsidRPr="004862E4">
        <w:rPr>
          <w:rFonts w:ascii="Book Antiqua" w:eastAsia="Times New Roman" w:hAnsi="Book Antiqua" w:cs="Arial"/>
          <w:bCs/>
          <w:lang w:val="x-none" w:eastAsia="x-none"/>
        </w:rPr>
        <w:t>Obec</w:t>
      </w:r>
      <w:r w:rsidR="004862E4">
        <w:rPr>
          <w:rFonts w:ascii="Book Antiqua" w:eastAsia="Times New Roman" w:hAnsi="Book Antiqua" w:cs="Arial"/>
          <w:bCs/>
          <w:lang w:eastAsia="x-none"/>
        </w:rPr>
        <w:t xml:space="preserve"> Rešov</w:t>
      </w:r>
      <w:r w:rsidRPr="00DB2D5A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C433AE" w:rsidRPr="00DB2D5A">
        <w:rPr>
          <w:rFonts w:ascii="Book Antiqua" w:eastAsia="Times New Roman" w:hAnsi="Book Antiqua" w:cs="Arial"/>
          <w:lang w:eastAsia="sk-SK"/>
        </w:rPr>
        <w:t>stanovuje</w:t>
      </w:r>
      <w:r w:rsidR="00C0193B" w:rsidRPr="00DB2D5A">
        <w:rPr>
          <w:rFonts w:ascii="Book Antiqua" w:eastAsia="Times New Roman" w:hAnsi="Book Antiqua" w:cs="Arial"/>
          <w:lang w:eastAsia="sk-SK"/>
        </w:rPr>
        <w:t>:</w:t>
      </w:r>
    </w:p>
    <w:p w14:paraId="0A806E9E" w14:textId="14B05E7B" w:rsidR="00C433AE" w:rsidRPr="00DB2D5A" w:rsidRDefault="00C433AE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Book Antiqua" w:hAnsi="Book Antiqua" w:cs="Arial"/>
          <w:b/>
          <w:sz w:val="22"/>
          <w:szCs w:val="22"/>
        </w:rPr>
      </w:pPr>
      <w:r w:rsidRPr="00DB2D5A">
        <w:rPr>
          <w:rFonts w:ascii="Book Antiqua" w:hAnsi="Book Antiqua" w:cs="Arial"/>
          <w:sz w:val="22"/>
          <w:szCs w:val="22"/>
        </w:rPr>
        <w:t xml:space="preserve">sadzbu poplatku </w:t>
      </w:r>
      <w:r w:rsidR="004862E4">
        <w:rPr>
          <w:rFonts w:ascii="Book Antiqua" w:hAnsi="Book Antiqua" w:cs="Arial"/>
          <w:b/>
          <w:sz w:val="22"/>
          <w:szCs w:val="22"/>
        </w:rPr>
        <w:t>0,</w:t>
      </w:r>
      <w:r w:rsidR="0001757B">
        <w:rPr>
          <w:rFonts w:ascii="Book Antiqua" w:hAnsi="Book Antiqua" w:cs="Arial"/>
          <w:b/>
          <w:sz w:val="22"/>
          <w:szCs w:val="22"/>
        </w:rPr>
        <w:t>0</w:t>
      </w:r>
      <w:r w:rsidR="0086368C">
        <w:rPr>
          <w:rFonts w:ascii="Book Antiqua" w:hAnsi="Book Antiqua" w:cs="Arial"/>
          <w:b/>
          <w:sz w:val="22"/>
          <w:szCs w:val="22"/>
        </w:rPr>
        <w:t>548</w:t>
      </w:r>
      <w:r w:rsidR="00D83FCB" w:rsidRPr="00DB2D5A">
        <w:rPr>
          <w:rFonts w:ascii="Book Antiqua" w:hAnsi="Book Antiqua" w:cs="Arial"/>
          <w:b/>
          <w:sz w:val="22"/>
          <w:szCs w:val="22"/>
        </w:rPr>
        <w:t xml:space="preserve"> </w:t>
      </w:r>
      <w:r w:rsidRPr="00DB2D5A">
        <w:rPr>
          <w:rFonts w:ascii="Book Antiqua" w:hAnsi="Book Antiqua" w:cs="Arial"/>
          <w:b/>
          <w:sz w:val="22"/>
          <w:szCs w:val="22"/>
        </w:rPr>
        <w:t>EUR</w:t>
      </w:r>
      <w:r w:rsidRPr="00DB2D5A">
        <w:rPr>
          <w:rFonts w:ascii="Book Antiqua" w:hAnsi="Book Antiqua" w:cs="Arial"/>
          <w:sz w:val="22"/>
          <w:szCs w:val="22"/>
        </w:rPr>
        <w:t xml:space="preserve"> za osobu a kalendárny deň </w:t>
      </w:r>
      <w:r w:rsidR="00785FCE" w:rsidRPr="004862E4">
        <w:rPr>
          <w:rFonts w:ascii="Book Antiqua" w:hAnsi="Book Antiqua" w:cs="Arial"/>
          <w:sz w:val="22"/>
          <w:szCs w:val="22"/>
        </w:rPr>
        <w:t>(</w:t>
      </w:r>
      <w:r w:rsidR="004862E4">
        <w:rPr>
          <w:rFonts w:ascii="Book Antiqua" w:hAnsi="Book Antiqua" w:cs="Arial"/>
          <w:b/>
          <w:sz w:val="22"/>
          <w:szCs w:val="22"/>
        </w:rPr>
        <w:t xml:space="preserve"> </w:t>
      </w:r>
      <w:r w:rsidR="0086368C">
        <w:rPr>
          <w:rFonts w:ascii="Book Antiqua" w:hAnsi="Book Antiqua" w:cs="Arial"/>
          <w:b/>
          <w:sz w:val="22"/>
          <w:szCs w:val="22"/>
        </w:rPr>
        <w:t>20</w:t>
      </w:r>
      <w:r w:rsidRPr="00DB2D5A">
        <w:rPr>
          <w:rFonts w:ascii="Book Antiqua" w:hAnsi="Book Antiqua" w:cs="Arial"/>
          <w:b/>
          <w:sz w:val="22"/>
          <w:szCs w:val="22"/>
        </w:rPr>
        <w:t xml:space="preserve"> EUR ročne</w:t>
      </w:r>
      <w:r w:rsidR="00785FCE" w:rsidRPr="00DB2D5A">
        <w:rPr>
          <w:rFonts w:ascii="Book Antiqua" w:hAnsi="Book Antiqua" w:cs="Arial"/>
          <w:sz w:val="22"/>
          <w:szCs w:val="22"/>
        </w:rPr>
        <w:t>),</w:t>
      </w:r>
    </w:p>
    <w:p w14:paraId="3DB14483" w14:textId="4CCA3355" w:rsidR="00C0193B" w:rsidRPr="00DB2D5A" w:rsidRDefault="001E59D4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Book Antiqua" w:hAnsi="Book Antiqua" w:cs="Arial"/>
          <w:b/>
          <w:sz w:val="22"/>
          <w:szCs w:val="22"/>
        </w:rPr>
      </w:pPr>
      <w:r w:rsidRPr="00DB2D5A">
        <w:rPr>
          <w:rFonts w:ascii="Book Antiqua" w:hAnsi="Book Antiqua" w:cs="Arial"/>
          <w:sz w:val="22"/>
          <w:szCs w:val="22"/>
        </w:rPr>
        <w:t xml:space="preserve">sadzbu poplatku </w:t>
      </w:r>
      <w:r w:rsidR="004862E4">
        <w:rPr>
          <w:rFonts w:ascii="Book Antiqua" w:hAnsi="Book Antiqua" w:cs="Arial"/>
          <w:b/>
          <w:sz w:val="22"/>
          <w:szCs w:val="22"/>
        </w:rPr>
        <w:t>0,045</w:t>
      </w:r>
      <w:r w:rsidRPr="00DB2D5A">
        <w:rPr>
          <w:rFonts w:ascii="Book Antiqua" w:hAnsi="Book Antiqua" w:cs="Arial"/>
          <w:b/>
          <w:sz w:val="22"/>
          <w:szCs w:val="22"/>
        </w:rPr>
        <w:t xml:space="preserve"> EUR</w:t>
      </w:r>
      <w:r w:rsidRPr="00DB2D5A">
        <w:rPr>
          <w:rFonts w:ascii="Book Antiqua" w:hAnsi="Book Antiqua" w:cs="Arial"/>
          <w:sz w:val="22"/>
          <w:szCs w:val="22"/>
        </w:rPr>
        <w:t xml:space="preserve"> za kilogram drobného stavebného odpadu bez škodlivín</w:t>
      </w:r>
      <w:r w:rsidR="00785FCE" w:rsidRPr="00DB2D5A">
        <w:rPr>
          <w:rFonts w:ascii="Book Antiqua" w:hAnsi="Book Antiqua" w:cs="Arial"/>
          <w:sz w:val="22"/>
          <w:szCs w:val="22"/>
        </w:rPr>
        <w:t>.</w:t>
      </w:r>
    </w:p>
    <w:p w14:paraId="7D86DA01" w14:textId="77777777" w:rsidR="0070355E" w:rsidRPr="00DB2D5A" w:rsidRDefault="0070355E" w:rsidP="00337625">
      <w:pPr>
        <w:tabs>
          <w:tab w:val="left" w:pos="426"/>
        </w:tabs>
        <w:spacing w:after="0" w:line="240" w:lineRule="auto"/>
        <w:ind w:left="426"/>
        <w:jc w:val="both"/>
        <w:rPr>
          <w:rFonts w:ascii="Book Antiqua" w:eastAsia="Times New Roman" w:hAnsi="Book Antiqua" w:cs="Arial"/>
          <w:b/>
          <w:lang w:eastAsia="sk-SK"/>
        </w:rPr>
      </w:pPr>
    </w:p>
    <w:p w14:paraId="39664DED" w14:textId="77777777" w:rsidR="00C433AE" w:rsidRPr="00DB2D5A" w:rsidRDefault="00C433AE" w:rsidP="00C433AE">
      <w:pPr>
        <w:tabs>
          <w:tab w:val="left" w:pos="426"/>
        </w:tabs>
        <w:spacing w:after="0" w:line="240" w:lineRule="auto"/>
        <w:ind w:left="426"/>
        <w:jc w:val="both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 xml:space="preserve"> </w:t>
      </w:r>
    </w:p>
    <w:p w14:paraId="24C856CA" w14:textId="77777777" w:rsidR="00C433AE" w:rsidRPr="00DB2D5A" w:rsidRDefault="00C433AE" w:rsidP="00C433AE">
      <w:pPr>
        <w:tabs>
          <w:tab w:val="left" w:pos="426"/>
        </w:tabs>
        <w:spacing w:after="0" w:line="240" w:lineRule="auto"/>
        <w:ind w:left="426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§ 5</w:t>
      </w:r>
    </w:p>
    <w:p w14:paraId="34B6471E" w14:textId="22B5E4FF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Pos</w:t>
      </w:r>
      <w:r w:rsidR="002B74E0" w:rsidRPr="00DB2D5A">
        <w:rPr>
          <w:rFonts w:ascii="Book Antiqua" w:eastAsia="Times New Roman" w:hAnsi="Book Antiqua" w:cs="Arial"/>
          <w:b/>
          <w:lang w:eastAsia="sk-SK"/>
        </w:rPr>
        <w:t>tup obce pri vyrubení poplatku,</w:t>
      </w:r>
      <w:r w:rsidRPr="00DB2D5A">
        <w:rPr>
          <w:rFonts w:ascii="Book Antiqua" w:eastAsia="Times New Roman" w:hAnsi="Book Antiqua" w:cs="Arial"/>
          <w:b/>
          <w:lang w:eastAsia="sk-SK"/>
        </w:rPr>
        <w:t> splatnosť poplatku</w:t>
      </w:r>
      <w:r w:rsidR="002B74E0" w:rsidRPr="00DB2D5A">
        <w:rPr>
          <w:rFonts w:ascii="Book Antiqua" w:eastAsia="Times New Roman" w:hAnsi="Book Antiqua" w:cs="Arial"/>
          <w:b/>
          <w:lang w:eastAsia="sk-SK"/>
        </w:rPr>
        <w:t xml:space="preserve"> a spôsob zaplatenia poplatku</w:t>
      </w:r>
    </w:p>
    <w:p w14:paraId="4FD32B88" w14:textId="1EF36753" w:rsidR="00C433AE" w:rsidRPr="00DB2D5A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Obec v zmysle § 81 zákona č. 582/2004 Z.</w:t>
      </w:r>
      <w:r w:rsidR="00402D0A" w:rsidRPr="00DB2D5A">
        <w:rPr>
          <w:rFonts w:ascii="Book Antiqua" w:eastAsia="Times New Roman" w:hAnsi="Book Antiqua" w:cs="Arial"/>
          <w:lang w:eastAsia="sk-SK"/>
        </w:rPr>
        <w:t xml:space="preserve"> </w:t>
      </w:r>
      <w:r w:rsidRPr="00DB2D5A">
        <w:rPr>
          <w:rFonts w:ascii="Book Antiqua" w:eastAsia="Times New Roman" w:hAnsi="Book Antiqua" w:cs="Arial"/>
          <w:lang w:eastAsia="sk-SK"/>
        </w:rPr>
        <w:t xml:space="preserve">z. vyrubuje poplatok </w:t>
      </w:r>
      <w:r w:rsidR="004F2515" w:rsidRPr="00DB2D5A">
        <w:rPr>
          <w:rFonts w:ascii="Book Antiqua" w:eastAsia="Times New Roman" w:hAnsi="Book Antiqua" w:cs="Arial"/>
          <w:lang w:eastAsia="sk-SK"/>
        </w:rPr>
        <w:t xml:space="preserve">podľa § 4 ods. 1 písm. a) </w:t>
      </w:r>
      <w:r w:rsidR="00AD6564" w:rsidRPr="00DB2D5A">
        <w:rPr>
          <w:rFonts w:ascii="Book Antiqua" w:eastAsia="Times New Roman" w:hAnsi="Book Antiqua" w:cs="Arial"/>
          <w:lang w:eastAsia="sk-SK"/>
        </w:rPr>
        <w:t xml:space="preserve">a ods. 2 </w:t>
      </w:r>
      <w:r w:rsidR="004F2515" w:rsidRPr="00DB2D5A">
        <w:rPr>
          <w:rFonts w:ascii="Book Antiqua" w:eastAsia="Times New Roman" w:hAnsi="Book Antiqua" w:cs="Arial"/>
          <w:lang w:eastAsia="sk-SK"/>
        </w:rPr>
        <w:t xml:space="preserve">tohto VZN </w:t>
      </w:r>
      <w:r w:rsidRPr="00DB2D5A">
        <w:rPr>
          <w:rFonts w:ascii="Book Antiqua" w:eastAsia="Times New Roman" w:hAnsi="Book Antiqua" w:cs="Arial"/>
          <w:lang w:eastAsia="sk-SK"/>
        </w:rPr>
        <w:t>rozhodnutím na celé zdaňovacie obdobie. Vyrubený poplatok je splatný do 15 dní odo dňa nadobudnutia právoplatnosti rozhodnutia.</w:t>
      </w:r>
    </w:p>
    <w:p w14:paraId="7339CDE1" w14:textId="33DF6557" w:rsidR="00C433AE" w:rsidRPr="00DB2D5A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Obec môže určiť platenie poplatku</w:t>
      </w:r>
      <w:r w:rsidR="009657BC" w:rsidRPr="00DB2D5A">
        <w:rPr>
          <w:rFonts w:ascii="Book Antiqua" w:eastAsia="Times New Roman" w:hAnsi="Book Antiqua" w:cs="Arial"/>
          <w:lang w:eastAsia="sk-SK"/>
        </w:rPr>
        <w:t xml:space="preserve"> podľa § 4 ods. 1 písm. a) </w:t>
      </w:r>
      <w:r w:rsidR="00AD6564" w:rsidRPr="00DB2D5A">
        <w:rPr>
          <w:rFonts w:ascii="Book Antiqua" w:eastAsia="Times New Roman" w:hAnsi="Book Antiqua" w:cs="Arial"/>
          <w:lang w:eastAsia="sk-SK"/>
        </w:rPr>
        <w:t xml:space="preserve">a ods. 2 </w:t>
      </w:r>
      <w:r w:rsidR="009657BC" w:rsidRPr="00DB2D5A">
        <w:rPr>
          <w:rFonts w:ascii="Book Antiqua" w:eastAsia="Times New Roman" w:hAnsi="Book Antiqua" w:cs="Arial"/>
          <w:lang w:eastAsia="sk-SK"/>
        </w:rPr>
        <w:t>tohto VZN</w:t>
      </w:r>
      <w:r w:rsidRPr="00DB2D5A">
        <w:rPr>
          <w:rFonts w:ascii="Book Antiqua" w:eastAsia="Times New Roman" w:hAnsi="Book Antiqua" w:cs="Arial"/>
          <w:lang w:eastAsia="sk-SK"/>
        </w:rPr>
        <w:t xml:space="preserve"> v splátkach, pričom splátky poplatku sú splatné v lehotách určených obcou v rozhodnutí, ktorým sa vyrubuje poplatok.</w:t>
      </w:r>
    </w:p>
    <w:p w14:paraId="0B9C29E7" w14:textId="77777777" w:rsidR="002B74E0" w:rsidRPr="00DB2D5A" w:rsidRDefault="002B74E0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Poplatník môže zaplatiť poplatok:</w:t>
      </w:r>
    </w:p>
    <w:p w14:paraId="01002B75" w14:textId="19B28665" w:rsidR="002B74E0" w:rsidRPr="00DB2D5A" w:rsidRDefault="002B74E0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a)</w:t>
      </w:r>
      <w:r w:rsidRPr="00DB2D5A">
        <w:rPr>
          <w:rFonts w:ascii="Book Antiqua" w:eastAsia="Times New Roman" w:hAnsi="Book Antiqua" w:cs="Arial"/>
          <w:lang w:eastAsia="sk-SK"/>
        </w:rPr>
        <w:tab/>
        <w:t>na účet správcu dane</w:t>
      </w:r>
      <w:r w:rsidR="00785FCE" w:rsidRPr="00DB2D5A">
        <w:rPr>
          <w:rFonts w:ascii="Book Antiqua" w:eastAsia="Times New Roman" w:hAnsi="Book Antiqua" w:cs="Arial"/>
          <w:lang w:eastAsia="sk-SK"/>
        </w:rPr>
        <w:t>,</w:t>
      </w:r>
    </w:p>
    <w:p w14:paraId="7E8FE53E" w14:textId="70DA921A" w:rsidR="002B74E0" w:rsidRPr="00DB2D5A" w:rsidRDefault="002B74E0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b)</w:t>
      </w:r>
      <w:r w:rsidRPr="00DB2D5A">
        <w:rPr>
          <w:rFonts w:ascii="Book Antiqua" w:eastAsia="Times New Roman" w:hAnsi="Book Antiqua" w:cs="Arial"/>
          <w:lang w:eastAsia="sk-SK"/>
        </w:rPr>
        <w:tab/>
        <w:t>hotovosťou do pokladne</w:t>
      </w:r>
      <w:r w:rsidR="00785FCE" w:rsidRPr="00DB2D5A">
        <w:rPr>
          <w:rFonts w:ascii="Book Antiqua" w:eastAsia="Times New Roman" w:hAnsi="Book Antiqua" w:cs="Arial"/>
          <w:lang w:eastAsia="sk-SK"/>
        </w:rPr>
        <w:t>,</w:t>
      </w:r>
      <w:r w:rsidRPr="00DB2D5A">
        <w:rPr>
          <w:rFonts w:ascii="Book Antiqua" w:eastAsia="Times New Roman" w:hAnsi="Book Antiqua" w:cs="Arial"/>
          <w:lang w:eastAsia="sk-SK"/>
        </w:rPr>
        <w:t xml:space="preserve"> </w:t>
      </w:r>
    </w:p>
    <w:p w14:paraId="715A6F23" w14:textId="0C23DF3E" w:rsidR="002B74E0" w:rsidRPr="00DB2D5A" w:rsidRDefault="002B74E0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lastRenderedPageBreak/>
        <w:t>c)</w:t>
      </w:r>
      <w:r w:rsidRPr="00DB2D5A">
        <w:rPr>
          <w:rFonts w:ascii="Book Antiqua" w:eastAsia="Times New Roman" w:hAnsi="Book Antiqua" w:cs="Arial"/>
          <w:lang w:eastAsia="sk-SK"/>
        </w:rPr>
        <w:tab/>
        <w:t>poštovou poukážkou</w:t>
      </w:r>
      <w:r w:rsidR="00785FCE" w:rsidRPr="00DB2D5A">
        <w:rPr>
          <w:rFonts w:ascii="Book Antiqua" w:eastAsia="Times New Roman" w:hAnsi="Book Antiqua" w:cs="Arial"/>
          <w:lang w:eastAsia="sk-SK"/>
        </w:rPr>
        <w:t>.</w:t>
      </w:r>
    </w:p>
    <w:p w14:paraId="35668195" w14:textId="77777777" w:rsidR="0070355E" w:rsidRPr="00DB2D5A" w:rsidRDefault="0070355E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</w:p>
    <w:p w14:paraId="38861250" w14:textId="77777777" w:rsidR="0070355E" w:rsidRPr="00DB2D5A" w:rsidRDefault="0070355E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</w:p>
    <w:p w14:paraId="0A795118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bCs/>
          <w:lang w:eastAsia="sk-SK"/>
        </w:rPr>
      </w:pPr>
    </w:p>
    <w:p w14:paraId="6B28CAE0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§ 6</w:t>
      </w:r>
    </w:p>
    <w:p w14:paraId="16FBE651" w14:textId="77777777" w:rsidR="00C433AE" w:rsidRPr="00DB2D5A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DB2D5A">
        <w:rPr>
          <w:rFonts w:ascii="Book Antiqua" w:eastAsia="Times New Roman" w:hAnsi="Book Antiqua" w:cs="Arial"/>
          <w:b/>
          <w:lang w:eastAsia="sk-SK"/>
        </w:rPr>
        <w:t>Vrátenie poplatku</w:t>
      </w:r>
    </w:p>
    <w:p w14:paraId="58BF7D7A" w14:textId="3D55E1D1" w:rsidR="00C433AE" w:rsidRPr="00DB2D5A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 xml:space="preserve">Obec vráti poplatok alebo jeho pomernú časť poplatníkovi, </w:t>
      </w:r>
      <w:r w:rsidR="00DA0815" w:rsidRPr="00DB2D5A">
        <w:rPr>
          <w:rFonts w:ascii="Book Antiqua" w:eastAsia="Times New Roman" w:hAnsi="Book Antiqua" w:cs="Arial"/>
          <w:lang w:eastAsia="sk-SK"/>
        </w:rPr>
        <w:t>ktorému</w:t>
      </w:r>
      <w:r w:rsidRPr="00DB2D5A">
        <w:rPr>
          <w:rFonts w:ascii="Book Antiqua" w:eastAsia="Times New Roman" w:hAnsi="Book Antiqua" w:cs="Arial"/>
          <w:lang w:eastAsia="sk-SK"/>
        </w:rPr>
        <w:t xml:space="preserve"> zanikla povinnosť platiť poplatok v priebehu zdaňovacieho obdobia</w:t>
      </w:r>
      <w:r w:rsidR="002D6118" w:rsidRPr="00DB2D5A">
        <w:rPr>
          <w:rFonts w:ascii="Book Antiqua" w:eastAsia="Times New Roman" w:hAnsi="Book Antiqua" w:cs="Arial"/>
          <w:lang w:eastAsia="sk-SK"/>
        </w:rPr>
        <w:t>,</w:t>
      </w:r>
      <w:r w:rsidRPr="00DB2D5A">
        <w:rPr>
          <w:rFonts w:ascii="Book Antiqua" w:eastAsia="Times New Roman" w:hAnsi="Book Antiqua" w:cs="Arial"/>
          <w:lang w:eastAsia="sk-SK"/>
        </w:rPr>
        <w:t xml:space="preserve"> a preukáže splnenie podmienok na vrátenie poplatku alebo jeho pomernej časti.</w:t>
      </w:r>
    </w:p>
    <w:p w14:paraId="453D992C" w14:textId="77777777" w:rsidR="00C433AE" w:rsidRPr="00DB2D5A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Podmienky pre vrátenie poplatku alebo jeho pomernej časti sú:</w:t>
      </w:r>
    </w:p>
    <w:p w14:paraId="6729FD61" w14:textId="76D7BC3C" w:rsidR="00DA0815" w:rsidRPr="00DB2D5A" w:rsidRDefault="00DA0815" w:rsidP="00DA0815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DB2D5A">
        <w:rPr>
          <w:rFonts w:ascii="Book Antiqua" w:eastAsia="Times New Roman" w:hAnsi="Book Antiqua" w:cs="Arial"/>
          <w:lang w:eastAsia="sk-SK"/>
        </w:rPr>
        <w:t>a)</w:t>
      </w:r>
      <w:r w:rsidR="00F10109" w:rsidRPr="00DB2D5A">
        <w:rPr>
          <w:rFonts w:ascii="Book Antiqua" w:eastAsia="Times New Roman" w:hAnsi="Book Antiqua" w:cs="Arial"/>
          <w:lang w:eastAsia="sk-SK"/>
        </w:rPr>
        <w:t xml:space="preserve"> </w:t>
      </w:r>
      <w:r w:rsidRPr="00DB2D5A">
        <w:rPr>
          <w:rFonts w:ascii="Book Antiqua" w:eastAsia="Times New Roman" w:hAnsi="Book Antiqua" w:cs="Arial"/>
          <w:lang w:eastAsia="sk-SK"/>
        </w:rPr>
        <w:t>písomná žiadosť o vrátenie poplatku</w:t>
      </w:r>
      <w:r w:rsidR="002D6118" w:rsidRPr="00DB2D5A">
        <w:rPr>
          <w:rFonts w:ascii="Book Antiqua" w:eastAsia="Times New Roman" w:hAnsi="Book Antiqua" w:cs="Arial"/>
          <w:lang w:eastAsia="sk-SK"/>
        </w:rPr>
        <w:t>,</w:t>
      </w:r>
    </w:p>
    <w:p w14:paraId="4CA29151" w14:textId="22C4E6D2" w:rsidR="00C433AE" w:rsidRPr="00DB2D5A" w:rsidRDefault="0070355E" w:rsidP="00E06CB1">
      <w:pPr>
        <w:spacing w:after="0" w:line="240" w:lineRule="auto"/>
        <w:ind w:left="705" w:hanging="345"/>
        <w:contextualSpacing/>
        <w:jc w:val="both"/>
        <w:rPr>
          <w:rFonts w:ascii="Book Antiqua" w:eastAsia="Times New Roman" w:hAnsi="Book Antiqua" w:cs="Arial"/>
        </w:rPr>
      </w:pPr>
      <w:r w:rsidRPr="00DB2D5A">
        <w:rPr>
          <w:rFonts w:ascii="Book Antiqua" w:eastAsia="Times New Roman" w:hAnsi="Book Antiqua" w:cs="Arial"/>
        </w:rPr>
        <w:t xml:space="preserve"> </w:t>
      </w:r>
      <w:r w:rsidR="005354B9" w:rsidRPr="00DB2D5A">
        <w:rPr>
          <w:rFonts w:ascii="Book Antiqua" w:eastAsia="Times New Roman" w:hAnsi="Book Antiqua" w:cs="Arial"/>
        </w:rPr>
        <w:t>b</w:t>
      </w:r>
      <w:r w:rsidR="00E06CB1" w:rsidRPr="00DB2D5A">
        <w:rPr>
          <w:rFonts w:ascii="Book Antiqua" w:eastAsia="Times New Roman" w:hAnsi="Book Antiqua" w:cs="Arial"/>
        </w:rPr>
        <w:t>)</w:t>
      </w:r>
      <w:r w:rsidR="00E06CB1" w:rsidRPr="00DB2D5A">
        <w:rPr>
          <w:rFonts w:ascii="Book Antiqua" w:eastAsia="Times New Roman" w:hAnsi="Book Antiqua" w:cs="Arial"/>
        </w:rPr>
        <w:tab/>
      </w:r>
      <w:r w:rsidR="00C433AE" w:rsidRPr="00DB2D5A">
        <w:rPr>
          <w:rFonts w:ascii="Book Antiqua" w:eastAsia="Times New Roman" w:hAnsi="Book Antiqua" w:cs="Arial"/>
        </w:rPr>
        <w:t>musí zaniknúť dôvod spoplatnenia (napr.: zrušenie trvalého</w:t>
      </w:r>
      <w:r w:rsidR="00785FCE" w:rsidRPr="00DB2D5A">
        <w:rPr>
          <w:rFonts w:ascii="Book Antiqua" w:eastAsia="Times New Roman" w:hAnsi="Book Antiqua" w:cs="Arial"/>
        </w:rPr>
        <w:t>,</w:t>
      </w:r>
      <w:r w:rsidR="00C433AE" w:rsidRPr="00DB2D5A">
        <w:rPr>
          <w:rFonts w:ascii="Book Antiqua" w:eastAsia="Times New Roman" w:hAnsi="Book Antiqua" w:cs="Arial"/>
        </w:rPr>
        <w:t xml:space="preserve"> resp. prechodného pobytu, zánik práva užívania nehnuteľností, úmrtie a pod.)</w:t>
      </w:r>
      <w:r w:rsidR="002D6118" w:rsidRPr="00DB2D5A">
        <w:rPr>
          <w:rFonts w:ascii="Book Antiqua" w:eastAsia="Times New Roman" w:hAnsi="Book Antiqua" w:cs="Arial"/>
        </w:rPr>
        <w:t>.</w:t>
      </w:r>
    </w:p>
    <w:p w14:paraId="0B18C578" w14:textId="77777777" w:rsidR="00C433AE" w:rsidRPr="00DB2D5A" w:rsidRDefault="00C433AE" w:rsidP="00AD6564">
      <w:pPr>
        <w:spacing w:after="0" w:line="240" w:lineRule="auto"/>
        <w:contextualSpacing/>
        <w:jc w:val="both"/>
        <w:rPr>
          <w:rFonts w:ascii="Book Antiqua" w:eastAsia="Times New Roman" w:hAnsi="Book Antiqua" w:cs="Arial"/>
        </w:rPr>
      </w:pPr>
    </w:p>
    <w:p w14:paraId="505C4C22" w14:textId="77777777" w:rsidR="00C433AE" w:rsidRPr="00DB2D5A" w:rsidRDefault="00C433AE" w:rsidP="00C433AE">
      <w:pPr>
        <w:spacing w:after="0" w:line="240" w:lineRule="auto"/>
        <w:ind w:left="720"/>
        <w:contextualSpacing/>
        <w:jc w:val="both"/>
        <w:rPr>
          <w:rFonts w:ascii="Book Antiqua" w:eastAsia="Times New Roman" w:hAnsi="Book Antiqua" w:cs="Arial"/>
        </w:rPr>
      </w:pPr>
    </w:p>
    <w:p w14:paraId="7FE18F63" w14:textId="77777777" w:rsidR="00C433AE" w:rsidRPr="00DB2D5A" w:rsidRDefault="00C433AE" w:rsidP="00C433AE">
      <w:pPr>
        <w:spacing w:after="0" w:line="240" w:lineRule="auto"/>
        <w:ind w:left="720"/>
        <w:contextualSpacing/>
        <w:jc w:val="both"/>
        <w:rPr>
          <w:rFonts w:ascii="Book Antiqua" w:eastAsia="Times New Roman" w:hAnsi="Book Antiqua" w:cs="Arial"/>
        </w:rPr>
      </w:pPr>
    </w:p>
    <w:p w14:paraId="0B46BD68" w14:textId="77777777" w:rsidR="00C433AE" w:rsidRPr="00DB2D5A" w:rsidRDefault="00C433AE" w:rsidP="00C433AE">
      <w:pPr>
        <w:spacing w:after="0" w:line="240" w:lineRule="auto"/>
        <w:ind w:left="720"/>
        <w:contextualSpacing/>
        <w:jc w:val="both"/>
        <w:rPr>
          <w:rFonts w:ascii="Book Antiqua" w:eastAsia="Times New Roman" w:hAnsi="Book Antiqua" w:cs="Arial"/>
        </w:rPr>
      </w:pPr>
    </w:p>
    <w:p w14:paraId="33DCFCBF" w14:textId="77777777" w:rsidR="00C433AE" w:rsidRPr="00760585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760585">
        <w:rPr>
          <w:rFonts w:ascii="Book Antiqua" w:eastAsia="Times New Roman" w:hAnsi="Book Antiqua" w:cs="Arial"/>
          <w:b/>
          <w:lang w:eastAsia="sk-SK"/>
        </w:rPr>
        <w:t>§ 7</w:t>
      </w:r>
    </w:p>
    <w:p w14:paraId="3FD90D8B" w14:textId="35783D58" w:rsidR="00C433AE" w:rsidRPr="00760585" w:rsidRDefault="0056040C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760585">
        <w:rPr>
          <w:rFonts w:ascii="Book Antiqua" w:eastAsia="Times New Roman" w:hAnsi="Book Antiqua" w:cs="Arial"/>
          <w:b/>
          <w:lang w:eastAsia="sk-SK"/>
        </w:rPr>
        <w:t>Z</w:t>
      </w:r>
      <w:r w:rsidR="00C171E0" w:rsidRPr="00760585">
        <w:rPr>
          <w:rFonts w:ascii="Book Antiqua" w:eastAsia="Times New Roman" w:hAnsi="Book Antiqua" w:cs="Arial"/>
          <w:b/>
          <w:lang w:eastAsia="sk-SK"/>
        </w:rPr>
        <w:t>níženie</w:t>
      </w:r>
      <w:r w:rsidR="00C433AE" w:rsidRPr="00760585">
        <w:rPr>
          <w:rFonts w:ascii="Book Antiqua" w:eastAsia="Times New Roman" w:hAnsi="Book Antiqua" w:cs="Arial"/>
          <w:b/>
          <w:lang w:eastAsia="sk-SK"/>
        </w:rPr>
        <w:t xml:space="preserve"> poplatku</w:t>
      </w:r>
    </w:p>
    <w:p w14:paraId="1C502C50" w14:textId="3DEBE29A" w:rsidR="00C433AE" w:rsidRPr="00760585" w:rsidRDefault="00760585" w:rsidP="00760585">
      <w:pPr>
        <w:pStyle w:val="Odsekzoznamu"/>
        <w:numPr>
          <w:ilvl w:val="0"/>
          <w:numId w:val="21"/>
        </w:numPr>
        <w:jc w:val="both"/>
        <w:rPr>
          <w:rFonts w:ascii="Book Antiqua" w:hAnsi="Book Antiqua" w:cs="Arial"/>
          <w:sz w:val="22"/>
          <w:szCs w:val="22"/>
        </w:rPr>
      </w:pPr>
      <w:r w:rsidRPr="00760585">
        <w:rPr>
          <w:rFonts w:ascii="Book Antiqua" w:hAnsi="Book Antiqua" w:cs="Arial"/>
          <w:sz w:val="22"/>
          <w:szCs w:val="22"/>
        </w:rPr>
        <w:t>1.</w:t>
      </w:r>
      <w:r w:rsidR="00F63F82" w:rsidRPr="00760585">
        <w:rPr>
          <w:rFonts w:ascii="Book Antiqua" w:hAnsi="Book Antiqua" w:cs="Arial"/>
          <w:sz w:val="22"/>
          <w:szCs w:val="22"/>
        </w:rPr>
        <w:t>Obec na základe písomnej žiadosti zníži poplatok</w:t>
      </w:r>
      <w:r w:rsidR="0059285C" w:rsidRPr="00760585">
        <w:rPr>
          <w:rFonts w:ascii="Book Antiqua" w:hAnsi="Book Antiqua" w:cs="Arial"/>
          <w:sz w:val="22"/>
          <w:szCs w:val="22"/>
        </w:rPr>
        <w:t xml:space="preserve"> o</w:t>
      </w:r>
      <w:r w:rsidR="002D6118" w:rsidRPr="00760585">
        <w:rPr>
          <w:rFonts w:ascii="Book Antiqua" w:hAnsi="Book Antiqua" w:cs="Arial"/>
          <w:sz w:val="22"/>
          <w:szCs w:val="22"/>
        </w:rPr>
        <w:t> </w:t>
      </w:r>
      <w:r w:rsidR="0059285C" w:rsidRPr="00760585">
        <w:rPr>
          <w:rFonts w:ascii="Book Antiqua" w:hAnsi="Book Antiqua" w:cs="Arial"/>
          <w:sz w:val="22"/>
          <w:szCs w:val="22"/>
        </w:rPr>
        <w:t>50</w:t>
      </w:r>
      <w:r w:rsidR="002D6118" w:rsidRPr="00760585">
        <w:rPr>
          <w:rFonts w:ascii="Book Antiqua" w:hAnsi="Book Antiqua" w:cs="Arial"/>
          <w:sz w:val="22"/>
          <w:szCs w:val="22"/>
        </w:rPr>
        <w:t xml:space="preserve"> </w:t>
      </w:r>
      <w:r w:rsidR="0059285C" w:rsidRPr="00760585">
        <w:rPr>
          <w:rFonts w:ascii="Book Antiqua" w:hAnsi="Book Antiqua" w:cs="Arial"/>
          <w:sz w:val="22"/>
          <w:szCs w:val="22"/>
        </w:rPr>
        <w:t>%</w:t>
      </w:r>
      <w:r w:rsidR="00F63F82" w:rsidRPr="00760585">
        <w:rPr>
          <w:rFonts w:ascii="Book Antiqua" w:hAnsi="Book Antiqua" w:cs="Arial"/>
          <w:sz w:val="22"/>
          <w:szCs w:val="22"/>
        </w:rPr>
        <w:t xml:space="preserve"> poplatníkovi</w:t>
      </w:r>
      <w:r w:rsidR="0059285C" w:rsidRPr="00760585">
        <w:rPr>
          <w:rFonts w:ascii="Book Antiqua" w:hAnsi="Book Antiqua" w:cs="Arial"/>
          <w:sz w:val="22"/>
          <w:szCs w:val="22"/>
        </w:rPr>
        <w:t>, ktorým je fyzická osoba</w:t>
      </w:r>
      <w:r w:rsidR="0001757B" w:rsidRPr="00760585">
        <w:rPr>
          <w:rFonts w:ascii="Book Antiqua" w:hAnsi="Book Antiqua" w:cs="Arial"/>
          <w:sz w:val="22"/>
          <w:szCs w:val="22"/>
        </w:rPr>
        <w:t>, ktorý preukáže na základe dokladov, že viac ako 90 dní v zdaňovacom období sa nezdržiava alebo sa nezdržiaval na území obce Rešov.</w:t>
      </w:r>
      <w:r w:rsidR="0059285C" w:rsidRPr="00760585">
        <w:rPr>
          <w:rFonts w:ascii="Book Antiqua" w:hAnsi="Book Antiqua" w:cs="Arial"/>
          <w:sz w:val="22"/>
          <w:szCs w:val="22"/>
        </w:rPr>
        <w:t xml:space="preserve"> </w:t>
      </w:r>
    </w:p>
    <w:p w14:paraId="67E7C4DA" w14:textId="42FE4BFB" w:rsidR="0001757B" w:rsidRPr="00760585" w:rsidRDefault="0001757B" w:rsidP="00760585">
      <w:pPr>
        <w:pStyle w:val="Odsekzoznamu"/>
        <w:numPr>
          <w:ilvl w:val="0"/>
          <w:numId w:val="21"/>
        </w:numPr>
        <w:jc w:val="both"/>
        <w:rPr>
          <w:rFonts w:ascii="Book Antiqua" w:hAnsi="Book Antiqua" w:cs="Arial"/>
          <w:sz w:val="22"/>
          <w:szCs w:val="22"/>
        </w:rPr>
      </w:pPr>
      <w:r w:rsidRPr="00760585">
        <w:rPr>
          <w:rFonts w:ascii="Book Antiqua" w:hAnsi="Book Antiqua" w:cs="Arial"/>
          <w:sz w:val="22"/>
          <w:szCs w:val="22"/>
        </w:rPr>
        <w:t>Podkladmi sú hodnoverné doklady, z ktorých jednoznačne vyplýva počet dní pobytu poplatníka mimo obce Rešov:</w:t>
      </w:r>
    </w:p>
    <w:p w14:paraId="5F0A4C09" w14:textId="76885286" w:rsidR="0001757B" w:rsidRPr="00760585" w:rsidRDefault="00760585" w:rsidP="00760585">
      <w:pPr>
        <w:pStyle w:val="Odsekzoznamu"/>
        <w:jc w:val="both"/>
        <w:rPr>
          <w:rFonts w:ascii="Book Antiqua" w:hAnsi="Book Antiqua" w:cs="Arial"/>
          <w:sz w:val="22"/>
          <w:szCs w:val="22"/>
        </w:rPr>
      </w:pPr>
      <w:r w:rsidRPr="00760585">
        <w:rPr>
          <w:rFonts w:ascii="Book Antiqua" w:hAnsi="Book Antiqua" w:cs="Arial"/>
          <w:sz w:val="22"/>
          <w:szCs w:val="22"/>
        </w:rPr>
        <w:t>a</w:t>
      </w:r>
      <w:r>
        <w:rPr>
          <w:rFonts w:ascii="Book Antiqua" w:hAnsi="Book Antiqua" w:cs="Arial"/>
          <w:sz w:val="22"/>
          <w:szCs w:val="22"/>
        </w:rPr>
        <w:t>)</w:t>
      </w:r>
      <w:r w:rsidRPr="00760585">
        <w:rPr>
          <w:rFonts w:ascii="Book Antiqua" w:hAnsi="Book Antiqua" w:cs="Arial"/>
          <w:sz w:val="22"/>
          <w:szCs w:val="22"/>
        </w:rPr>
        <w:t xml:space="preserve"> </w:t>
      </w:r>
      <w:r w:rsidR="0001757B" w:rsidRPr="00760585">
        <w:rPr>
          <w:rFonts w:ascii="Book Antiqua" w:hAnsi="Book Antiqua" w:cs="Arial"/>
          <w:sz w:val="22"/>
          <w:szCs w:val="22"/>
        </w:rPr>
        <w:t xml:space="preserve">- potvrdenie o návšteve školy spolu s potvrdením študentského domova alebo internátu </w:t>
      </w:r>
      <w:r w:rsidR="00F4670A" w:rsidRPr="00760585">
        <w:rPr>
          <w:rFonts w:ascii="Book Antiqua" w:hAnsi="Book Antiqua" w:cs="Arial"/>
          <w:sz w:val="22"/>
          <w:szCs w:val="22"/>
        </w:rPr>
        <w:t>o ubytovaní   50 % úľava</w:t>
      </w:r>
    </w:p>
    <w:p w14:paraId="7D26549F" w14:textId="406A508B" w:rsidR="00760585" w:rsidRDefault="00760585" w:rsidP="00760585">
      <w:pPr>
        <w:spacing w:after="0" w:line="240" w:lineRule="auto"/>
        <w:jc w:val="both"/>
        <w:rPr>
          <w:rFonts w:ascii="Book Antiqua" w:hAnsi="Book Antiqua" w:cs="Arial"/>
        </w:rPr>
      </w:pPr>
      <w:r w:rsidRPr="00760585">
        <w:rPr>
          <w:rFonts w:ascii="Book Antiqua" w:hAnsi="Book Antiqua" w:cs="Arial"/>
        </w:rPr>
        <w:t xml:space="preserve">             b</w:t>
      </w:r>
      <w:r>
        <w:rPr>
          <w:rFonts w:ascii="Book Antiqua" w:hAnsi="Book Antiqua" w:cs="Arial"/>
        </w:rPr>
        <w:t>)</w:t>
      </w:r>
      <w:r w:rsidRPr="00760585">
        <w:rPr>
          <w:rFonts w:ascii="Book Antiqua" w:hAnsi="Book Antiqua" w:cs="Arial"/>
        </w:rPr>
        <w:t xml:space="preserve"> -</w:t>
      </w:r>
      <w:r w:rsidR="00F4670A" w:rsidRPr="00760585">
        <w:rPr>
          <w:rFonts w:ascii="Book Antiqua" w:hAnsi="Book Antiqua" w:cs="Arial"/>
        </w:rPr>
        <w:t>pri práci vykonanej mimo územia SR – doklady o ubytovaní a</w:t>
      </w:r>
      <w:r>
        <w:rPr>
          <w:rFonts w:ascii="Book Antiqua" w:hAnsi="Book Antiqua" w:cs="Arial"/>
        </w:rPr>
        <w:t> </w:t>
      </w:r>
      <w:r w:rsidR="00F4670A" w:rsidRPr="00760585">
        <w:rPr>
          <w:rFonts w:ascii="Book Antiqua" w:hAnsi="Book Antiqua" w:cs="Arial"/>
        </w:rPr>
        <w:t>potvrdenie</w:t>
      </w:r>
    </w:p>
    <w:p w14:paraId="66CDDF69" w14:textId="6831F4CD" w:rsidR="00F4670A" w:rsidRPr="00760585" w:rsidRDefault="00760585" w:rsidP="00760585">
      <w:pPr>
        <w:spacing w:after="0" w:line="24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           zamestnávateľa o zamestnaní                         </w:t>
      </w:r>
    </w:p>
    <w:p w14:paraId="4AC0BD3F" w14:textId="3B7B486A" w:rsidR="00CA2838" w:rsidRPr="00760585" w:rsidRDefault="00F4670A" w:rsidP="00760585">
      <w:pPr>
        <w:pStyle w:val="Odsekzoznamu"/>
        <w:numPr>
          <w:ilvl w:val="0"/>
          <w:numId w:val="21"/>
        </w:numPr>
        <w:jc w:val="both"/>
        <w:rPr>
          <w:rFonts w:ascii="Book Antiqua" w:hAnsi="Book Antiqua" w:cs="Arial"/>
          <w:sz w:val="22"/>
          <w:szCs w:val="22"/>
        </w:rPr>
      </w:pPr>
      <w:r w:rsidRPr="00760585">
        <w:rPr>
          <w:rFonts w:ascii="Book Antiqua" w:hAnsi="Book Antiqua" w:cs="Arial"/>
          <w:sz w:val="22"/>
          <w:szCs w:val="22"/>
        </w:rPr>
        <w:t>Podklady podľa zákona 563/2009 Z. z. § 5Daňového poriadku musia byť vyhotovené v úradnom jazyku. Doklady v inom štátnom jazyku /okrem českého/ musia byť predložené spolu s úradne overením prekladom v štátnom jazyku.</w:t>
      </w:r>
    </w:p>
    <w:p w14:paraId="0395EE9E" w14:textId="7E4A280C" w:rsidR="00F4670A" w:rsidRPr="00760585" w:rsidRDefault="00F4670A" w:rsidP="00760585">
      <w:pPr>
        <w:pStyle w:val="Odsekzoznamu"/>
        <w:numPr>
          <w:ilvl w:val="0"/>
          <w:numId w:val="21"/>
        </w:numPr>
        <w:jc w:val="both"/>
        <w:rPr>
          <w:rFonts w:ascii="Book Antiqua" w:hAnsi="Book Antiqua" w:cs="Arial"/>
          <w:sz w:val="22"/>
          <w:szCs w:val="22"/>
        </w:rPr>
      </w:pPr>
      <w:r w:rsidRPr="00760585">
        <w:rPr>
          <w:rFonts w:ascii="Book Antiqua" w:hAnsi="Book Antiqua" w:cs="Arial"/>
          <w:sz w:val="22"/>
          <w:szCs w:val="22"/>
        </w:rPr>
        <w:t>Ak si v zdaňovacom období poplatník neuplatní nárok na zníženie poplatku do 31.12. príslušného kalendárneho roka podaním žiadosti a v tejto lehote nepredloží príslušné doklady podľa odstavca 2./, nárok na zníženie poplatku za toto obdobie zaniká.</w:t>
      </w:r>
    </w:p>
    <w:p w14:paraId="42CA24D8" w14:textId="5EBBFE30" w:rsidR="00CA2838" w:rsidRPr="00760585" w:rsidRDefault="00CA2838" w:rsidP="00760585">
      <w:pPr>
        <w:pStyle w:val="Odsekzoznamu"/>
        <w:numPr>
          <w:ilvl w:val="0"/>
          <w:numId w:val="21"/>
        </w:numPr>
        <w:jc w:val="both"/>
        <w:rPr>
          <w:rFonts w:ascii="Book Antiqua" w:hAnsi="Book Antiqua" w:cs="Arial"/>
          <w:bCs/>
          <w:sz w:val="22"/>
          <w:szCs w:val="22"/>
          <w:lang w:val="x-none" w:eastAsia="x-none"/>
        </w:rPr>
      </w:pPr>
    </w:p>
    <w:p w14:paraId="5FF44783" w14:textId="77777777" w:rsidR="00CA2838" w:rsidRPr="00760585" w:rsidRDefault="00CA2838" w:rsidP="00CA2838">
      <w:pPr>
        <w:pStyle w:val="Odsekzoznamu"/>
        <w:ind w:left="426"/>
        <w:jc w:val="both"/>
        <w:rPr>
          <w:rFonts w:ascii="Book Antiqua" w:hAnsi="Book Antiqua" w:cs="Arial"/>
          <w:sz w:val="22"/>
          <w:szCs w:val="22"/>
        </w:rPr>
      </w:pPr>
    </w:p>
    <w:p w14:paraId="2AB62ABC" w14:textId="77777777" w:rsidR="0073575F" w:rsidRPr="00DB2D5A" w:rsidRDefault="0073575F" w:rsidP="00CA2838">
      <w:pPr>
        <w:pStyle w:val="Odsekzoznamu"/>
        <w:ind w:left="426"/>
        <w:jc w:val="both"/>
        <w:rPr>
          <w:rFonts w:ascii="Book Antiqua" w:hAnsi="Book Antiqua" w:cs="Arial"/>
          <w:sz w:val="22"/>
          <w:szCs w:val="22"/>
        </w:rPr>
      </w:pPr>
    </w:p>
    <w:p w14:paraId="29923E3F" w14:textId="77777777" w:rsidR="0073575F" w:rsidRPr="00DB2D5A" w:rsidRDefault="0073575F" w:rsidP="00CA2838">
      <w:pPr>
        <w:pStyle w:val="Odsekzoznamu"/>
        <w:ind w:left="426"/>
        <w:jc w:val="both"/>
        <w:rPr>
          <w:rFonts w:ascii="Book Antiqua" w:hAnsi="Book Antiqua" w:cs="Arial"/>
          <w:sz w:val="22"/>
          <w:szCs w:val="22"/>
        </w:rPr>
      </w:pPr>
    </w:p>
    <w:p w14:paraId="39684CA6" w14:textId="60D62FBC" w:rsidR="00C433AE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DB2D5A">
        <w:rPr>
          <w:rFonts w:ascii="Book Antiqua" w:eastAsia="SimSun" w:hAnsi="Book Antiqua" w:cs="Arial"/>
          <w:b/>
          <w:bCs/>
          <w:lang w:eastAsia="zh-CN"/>
        </w:rPr>
        <w:t>§ 8</w:t>
      </w:r>
    </w:p>
    <w:p w14:paraId="13F2262D" w14:textId="4CEAC78C" w:rsidR="00F4670A" w:rsidRDefault="00F4670A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>
        <w:rPr>
          <w:rFonts w:ascii="Book Antiqua" w:eastAsia="SimSun" w:hAnsi="Book Antiqua" w:cs="Arial"/>
          <w:b/>
          <w:bCs/>
          <w:lang w:eastAsia="zh-CN"/>
        </w:rPr>
        <w:t>Odpustenie poplatku</w:t>
      </w:r>
    </w:p>
    <w:p w14:paraId="65F61AFA" w14:textId="2D75CFD9" w:rsidR="000E6F7B" w:rsidRPr="00401C28" w:rsidRDefault="000E6F7B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1BB3884F" w14:textId="5D1B9BDB" w:rsidR="000E6F7B" w:rsidRPr="00401C28" w:rsidRDefault="000E6F7B" w:rsidP="00401C28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Book Antiqua" w:eastAsia="SimSun" w:hAnsi="Book Antiqua" w:cs="Arial"/>
          <w:sz w:val="22"/>
          <w:szCs w:val="22"/>
          <w:lang w:eastAsia="zh-CN"/>
        </w:rPr>
      </w:pPr>
      <w:r w:rsidRPr="00401C28">
        <w:rPr>
          <w:rFonts w:ascii="Book Antiqua" w:eastAsia="SimSun" w:hAnsi="Book Antiqua" w:cs="Arial"/>
          <w:sz w:val="22"/>
          <w:szCs w:val="22"/>
          <w:lang w:eastAsia="zh-CN"/>
        </w:rPr>
        <w:t>Obec na základe písomnej žiadosti poplatok odpustí za obdobie, za ktoré poplatník správcovi dane preukáže na základe podkladov, že viac ako 90 dní v zdaňovacom období sa nezdržiava alebo sa nezdržiaval na území obce Rešov.</w:t>
      </w:r>
    </w:p>
    <w:p w14:paraId="02CB6BD1" w14:textId="5FD74F16" w:rsidR="000E6F7B" w:rsidRPr="00401C28" w:rsidRDefault="000E6F7B" w:rsidP="00401C28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Book Antiqua" w:eastAsia="SimSun" w:hAnsi="Book Antiqua" w:cs="Arial"/>
          <w:sz w:val="22"/>
          <w:szCs w:val="22"/>
          <w:lang w:eastAsia="zh-CN"/>
        </w:rPr>
      </w:pPr>
      <w:r w:rsidRPr="00401C28">
        <w:rPr>
          <w:rFonts w:ascii="Book Antiqua" w:eastAsia="SimSun" w:hAnsi="Book Antiqua" w:cs="Arial"/>
          <w:sz w:val="22"/>
          <w:szCs w:val="22"/>
          <w:lang w:eastAsia="zh-CN"/>
        </w:rPr>
        <w:t>Podkladmi na odpustenie poplatku sú hodnoverné doklady z ktorých jednoznačne vyplýva počet dní pobytu poplatníka mimo obce Rešov</w:t>
      </w:r>
      <w:r w:rsidR="00B5017C" w:rsidRPr="00401C28">
        <w:rPr>
          <w:rFonts w:ascii="Book Antiqua" w:eastAsia="SimSun" w:hAnsi="Book Antiqua" w:cs="Arial"/>
          <w:sz w:val="22"/>
          <w:szCs w:val="22"/>
          <w:lang w:eastAsia="zh-CN"/>
        </w:rPr>
        <w:t>, a to:</w:t>
      </w:r>
    </w:p>
    <w:p w14:paraId="5E8195B1" w14:textId="71CBCD8D" w:rsidR="00B5017C" w:rsidRPr="00401C28" w:rsidRDefault="00401C28" w:rsidP="00401C28">
      <w:pPr>
        <w:autoSpaceDE w:val="0"/>
        <w:autoSpaceDN w:val="0"/>
        <w:adjustRightInd w:val="0"/>
        <w:jc w:val="both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    </w:t>
      </w:r>
      <w:r w:rsidR="00B5017C" w:rsidRPr="00401C28">
        <w:rPr>
          <w:rFonts w:ascii="Book Antiqua" w:eastAsia="SimSun" w:hAnsi="Book Antiqua" w:cs="Arial"/>
          <w:lang w:eastAsia="zh-CN"/>
        </w:rPr>
        <w:t>a/ potvrdenie nápravno-výchovného zariadenia o výkone väzby alebo trestu,</w:t>
      </w:r>
    </w:p>
    <w:p w14:paraId="27098935" w14:textId="77777777" w:rsidR="00401C28" w:rsidRDefault="00401C28" w:rsidP="00401C28">
      <w:pPr>
        <w:autoSpaceDE w:val="0"/>
        <w:autoSpaceDN w:val="0"/>
        <w:adjustRightInd w:val="0"/>
        <w:spacing w:after="0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   </w:t>
      </w:r>
      <w:r w:rsidR="00B5017C" w:rsidRPr="00401C28">
        <w:rPr>
          <w:rFonts w:ascii="Book Antiqua" w:eastAsia="SimSun" w:hAnsi="Book Antiqua" w:cs="Arial"/>
          <w:lang w:eastAsia="zh-CN"/>
        </w:rPr>
        <w:t xml:space="preserve">b/ potvrdenie zariadenia poskytujúceho služby zdravotnej starostlivosti pobytovou </w:t>
      </w:r>
      <w:r>
        <w:rPr>
          <w:rFonts w:ascii="Book Antiqua" w:eastAsia="SimSun" w:hAnsi="Book Antiqua" w:cs="Arial"/>
          <w:lang w:eastAsia="zh-CN"/>
        </w:rPr>
        <w:t xml:space="preserve"> </w:t>
      </w:r>
    </w:p>
    <w:p w14:paraId="1E8AB853" w14:textId="637F55C0" w:rsidR="00B5017C" w:rsidRPr="00401C28" w:rsidRDefault="00401C28" w:rsidP="00401C28">
      <w:pPr>
        <w:autoSpaceDE w:val="0"/>
        <w:autoSpaceDN w:val="0"/>
        <w:adjustRightInd w:val="0"/>
        <w:spacing w:after="0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lastRenderedPageBreak/>
        <w:t xml:space="preserve">                  </w:t>
      </w:r>
      <w:r w:rsidR="00B5017C" w:rsidRPr="00401C28">
        <w:rPr>
          <w:rFonts w:ascii="Book Antiqua" w:eastAsia="SimSun" w:hAnsi="Book Antiqua" w:cs="Arial"/>
          <w:lang w:eastAsia="zh-CN"/>
        </w:rPr>
        <w:t>formou,</w:t>
      </w:r>
    </w:p>
    <w:p w14:paraId="6930D385" w14:textId="7A7E6027" w:rsidR="00B5017C" w:rsidRPr="00401C28" w:rsidRDefault="00401C28" w:rsidP="00401C28">
      <w:pPr>
        <w:autoSpaceDE w:val="0"/>
        <w:autoSpaceDN w:val="0"/>
        <w:adjustRightInd w:val="0"/>
        <w:spacing w:after="0"/>
        <w:jc w:val="both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   </w:t>
      </w:r>
      <w:r w:rsidR="00B5017C" w:rsidRPr="00401C28">
        <w:rPr>
          <w:rFonts w:ascii="Book Antiqua" w:eastAsia="SimSun" w:hAnsi="Book Antiqua" w:cs="Arial"/>
          <w:lang w:eastAsia="zh-CN"/>
        </w:rPr>
        <w:t>c/ potvrdenie zariadenia poskytujúceho sociálne služby pobytovou formou.</w:t>
      </w:r>
    </w:p>
    <w:p w14:paraId="6B10FDF9" w14:textId="77777777" w:rsidR="00401C28" w:rsidRDefault="00401C28" w:rsidP="00401C28">
      <w:pPr>
        <w:autoSpaceDE w:val="0"/>
        <w:autoSpaceDN w:val="0"/>
        <w:adjustRightInd w:val="0"/>
        <w:spacing w:after="0"/>
        <w:jc w:val="both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   </w:t>
      </w:r>
      <w:r w:rsidR="00B5017C" w:rsidRPr="00401C28">
        <w:rPr>
          <w:rFonts w:ascii="Book Antiqua" w:eastAsia="SimSun" w:hAnsi="Book Antiqua" w:cs="Arial"/>
          <w:lang w:eastAsia="zh-CN"/>
        </w:rPr>
        <w:t xml:space="preserve">Podklady podľa zákona 563/2009 Z. z. § 5 Daňového poriadku musia byť vyhotovené </w:t>
      </w:r>
    </w:p>
    <w:p w14:paraId="40CE45C2" w14:textId="0178E711" w:rsidR="00401C28" w:rsidRDefault="00401C28" w:rsidP="00401C28">
      <w:pPr>
        <w:autoSpaceDE w:val="0"/>
        <w:autoSpaceDN w:val="0"/>
        <w:adjustRightInd w:val="0"/>
        <w:spacing w:after="0"/>
        <w:jc w:val="both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   </w:t>
      </w:r>
      <w:r w:rsidR="00B5017C" w:rsidRPr="00401C28">
        <w:rPr>
          <w:rFonts w:ascii="Book Antiqua" w:eastAsia="SimSun" w:hAnsi="Book Antiqua" w:cs="Arial"/>
          <w:lang w:eastAsia="zh-CN"/>
        </w:rPr>
        <w:t xml:space="preserve">v úradnom jazyku. Doklady v inom štátnom jazyku </w:t>
      </w:r>
      <w:r w:rsidR="003B022E" w:rsidRPr="00401C28">
        <w:rPr>
          <w:rFonts w:ascii="Book Antiqua" w:eastAsia="SimSun" w:hAnsi="Book Antiqua" w:cs="Arial"/>
          <w:lang w:eastAsia="zh-CN"/>
        </w:rPr>
        <w:t>musia byť predložené spolu</w:t>
      </w:r>
    </w:p>
    <w:p w14:paraId="79BDF27D" w14:textId="788D42CD" w:rsidR="00B5017C" w:rsidRPr="00401C28" w:rsidRDefault="00401C28" w:rsidP="00401C28">
      <w:pPr>
        <w:autoSpaceDE w:val="0"/>
        <w:autoSpaceDN w:val="0"/>
        <w:adjustRightInd w:val="0"/>
        <w:spacing w:after="0"/>
        <w:jc w:val="both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        </w:t>
      </w:r>
      <w:r w:rsidR="003B022E" w:rsidRPr="00401C28">
        <w:rPr>
          <w:rFonts w:ascii="Book Antiqua" w:eastAsia="SimSun" w:hAnsi="Book Antiqua" w:cs="Arial"/>
          <w:lang w:eastAsia="zh-CN"/>
        </w:rPr>
        <w:t xml:space="preserve"> </w:t>
      </w:r>
      <w:r>
        <w:rPr>
          <w:rFonts w:ascii="Book Antiqua" w:eastAsia="SimSun" w:hAnsi="Book Antiqua" w:cs="Arial"/>
          <w:lang w:eastAsia="zh-CN"/>
        </w:rPr>
        <w:t xml:space="preserve">   </w:t>
      </w:r>
      <w:r w:rsidR="003B022E" w:rsidRPr="00401C28">
        <w:rPr>
          <w:rFonts w:ascii="Book Antiqua" w:eastAsia="SimSun" w:hAnsi="Book Antiqua" w:cs="Arial"/>
          <w:lang w:eastAsia="zh-CN"/>
        </w:rPr>
        <w:t>s úradne overeným prekladom v štátnom jazyku.</w:t>
      </w:r>
    </w:p>
    <w:p w14:paraId="7E780939" w14:textId="04BCC2B2" w:rsidR="003B022E" w:rsidRPr="00401C28" w:rsidRDefault="003B022E" w:rsidP="00401C28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Book Antiqua" w:eastAsia="SimSun" w:hAnsi="Book Antiqua" w:cs="Arial"/>
          <w:sz w:val="22"/>
          <w:szCs w:val="22"/>
          <w:lang w:eastAsia="zh-CN"/>
        </w:rPr>
      </w:pPr>
      <w:r w:rsidRPr="00401C28">
        <w:rPr>
          <w:rFonts w:ascii="Book Antiqua" w:eastAsia="SimSun" w:hAnsi="Book Antiqua" w:cs="Arial"/>
          <w:sz w:val="22"/>
          <w:szCs w:val="22"/>
          <w:lang w:eastAsia="zh-CN"/>
        </w:rPr>
        <w:t>Starosta obce môže na základe písomnej žiadosti poplatok odpustiť ak sa osoba dlhodobo nezdržuje v obci a nie je možné získať potrebné doklady o jej pobyte /rodinní príslušníci</w:t>
      </w:r>
      <w:r w:rsidR="000766B7" w:rsidRPr="00401C28">
        <w:rPr>
          <w:rFonts w:ascii="Book Antiqua" w:eastAsia="SimSun" w:hAnsi="Book Antiqua" w:cs="Arial"/>
          <w:sz w:val="22"/>
          <w:szCs w:val="22"/>
          <w:lang w:eastAsia="zh-CN"/>
        </w:rPr>
        <w:t>, ktorí dlhodobo nežijú s rodinnou v mieste trvalého a prechodného pobytu, rozvedení manželia, nezvestní/.</w:t>
      </w:r>
    </w:p>
    <w:p w14:paraId="0E127567" w14:textId="6980DC9B" w:rsidR="000766B7" w:rsidRPr="00401C28" w:rsidRDefault="000766B7" w:rsidP="00401C28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Book Antiqua" w:eastAsia="SimSun" w:hAnsi="Book Antiqua" w:cs="Arial"/>
          <w:sz w:val="22"/>
          <w:szCs w:val="22"/>
          <w:lang w:eastAsia="zh-CN"/>
        </w:rPr>
      </w:pPr>
      <w:r w:rsidRPr="00401C28">
        <w:rPr>
          <w:rFonts w:ascii="Book Antiqua" w:eastAsia="SimSun" w:hAnsi="Book Antiqua" w:cs="Arial"/>
          <w:sz w:val="22"/>
          <w:szCs w:val="22"/>
          <w:lang w:eastAsia="zh-CN"/>
        </w:rPr>
        <w:t>Ak si v zdaňovacom období poplatník neuplatní nárok na odpustenie poplatku do 31.12. príslušného kalendárneho roka podaním žiadosti a v tejto lehote nepredloží príslušné doklady podľa ods. 2/, nárok na odpustenie poplatku za toto obdobie zaniká.</w:t>
      </w:r>
    </w:p>
    <w:p w14:paraId="3D9FB7E1" w14:textId="335DFA5F" w:rsidR="00F4670A" w:rsidRPr="00401C28" w:rsidRDefault="00F4670A" w:rsidP="00401C28">
      <w:pPr>
        <w:autoSpaceDE w:val="0"/>
        <w:autoSpaceDN w:val="0"/>
        <w:adjustRightInd w:val="0"/>
        <w:spacing w:after="0"/>
        <w:jc w:val="both"/>
        <w:rPr>
          <w:rFonts w:ascii="Book Antiqua" w:eastAsia="SimSun" w:hAnsi="Book Antiqua" w:cs="Arial"/>
          <w:b/>
          <w:bCs/>
          <w:lang w:eastAsia="zh-CN"/>
        </w:rPr>
      </w:pPr>
    </w:p>
    <w:p w14:paraId="375ADADD" w14:textId="77777777" w:rsidR="00F4670A" w:rsidRDefault="00F4670A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7455BCF7" w14:textId="183F504F" w:rsidR="00F4670A" w:rsidRDefault="00F4670A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4FF8B4D9" w14:textId="7E55E075" w:rsidR="00F4670A" w:rsidRDefault="00F4670A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>
        <w:rPr>
          <w:rFonts w:ascii="Book Antiqua" w:eastAsia="SimSun" w:hAnsi="Book Antiqua" w:cs="Arial"/>
          <w:b/>
          <w:bCs/>
          <w:lang w:eastAsia="zh-CN"/>
        </w:rPr>
        <w:t>§9</w:t>
      </w:r>
    </w:p>
    <w:p w14:paraId="3F90E63C" w14:textId="170D5D32" w:rsidR="000766B7" w:rsidRDefault="000766B7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>
        <w:rPr>
          <w:rFonts w:ascii="Book Antiqua" w:eastAsia="SimSun" w:hAnsi="Book Antiqua" w:cs="Arial"/>
          <w:b/>
          <w:bCs/>
          <w:lang w:eastAsia="zh-CN"/>
        </w:rPr>
        <w:t>Postup obce proti tvrdosti zákona</w:t>
      </w:r>
    </w:p>
    <w:p w14:paraId="76BD067A" w14:textId="4CAE62D1" w:rsidR="000766B7" w:rsidRDefault="000766B7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5911C65D" w14:textId="36E73715" w:rsidR="000766B7" w:rsidRDefault="000766B7" w:rsidP="000766B7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Arial"/>
          <w:lang w:eastAsia="zh-CN"/>
        </w:rPr>
      </w:pPr>
      <w:r>
        <w:rPr>
          <w:rFonts w:ascii="Book Antiqua" w:eastAsia="SimSun" w:hAnsi="Book Antiqua" w:cs="Arial"/>
          <w:lang w:eastAsia="zh-CN"/>
        </w:rPr>
        <w:t xml:space="preserve">Obec môže na základe žiadosti poplatníka </w:t>
      </w:r>
      <w:r w:rsidR="00760585">
        <w:rPr>
          <w:rFonts w:ascii="Book Antiqua" w:eastAsia="SimSun" w:hAnsi="Book Antiqua" w:cs="Arial"/>
          <w:lang w:eastAsia="zh-CN"/>
        </w:rPr>
        <w:t>na zmiernenie alebo odstránenie tvrdosti zákona vyrubený poplatok znížiť alebo odpustiť rozhodnutím.</w:t>
      </w:r>
    </w:p>
    <w:p w14:paraId="5F38EFC0" w14:textId="77777777" w:rsidR="00760585" w:rsidRDefault="00760585" w:rsidP="000766B7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Arial"/>
          <w:lang w:eastAsia="zh-CN"/>
        </w:rPr>
      </w:pPr>
    </w:p>
    <w:p w14:paraId="0A8F554C" w14:textId="6F3F12F2" w:rsidR="00760585" w:rsidRPr="00760585" w:rsidRDefault="00760585" w:rsidP="0076058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760585">
        <w:rPr>
          <w:rFonts w:ascii="Book Antiqua" w:eastAsia="SimSun" w:hAnsi="Book Antiqua" w:cs="Arial"/>
          <w:b/>
          <w:bCs/>
          <w:lang w:eastAsia="zh-CN"/>
        </w:rPr>
        <w:t>§10</w:t>
      </w:r>
    </w:p>
    <w:p w14:paraId="715150E5" w14:textId="77777777" w:rsidR="00C433AE" w:rsidRPr="00DB2D5A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DB2D5A">
        <w:rPr>
          <w:rFonts w:ascii="Book Antiqua" w:eastAsia="SimSun" w:hAnsi="Book Antiqua" w:cs="Arial"/>
          <w:b/>
          <w:bCs/>
          <w:lang w:eastAsia="zh-CN"/>
        </w:rPr>
        <w:t>Zrušovacie ustanovenie</w:t>
      </w:r>
    </w:p>
    <w:p w14:paraId="0106897E" w14:textId="2C5C26E7" w:rsidR="00F85402" w:rsidRPr="00DB2D5A" w:rsidRDefault="00F85402" w:rsidP="00F85402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  <w:r w:rsidRPr="00DB2D5A">
        <w:rPr>
          <w:rFonts w:ascii="Book Antiqua" w:eastAsia="SimSun" w:hAnsi="Book Antiqua" w:cs="Arial"/>
          <w:lang w:eastAsia="zh-CN"/>
        </w:rPr>
        <w:t xml:space="preserve">Týmto VZN sa zrušuje Všeobecne záväzné nariadenie </w:t>
      </w:r>
      <w:r w:rsidR="0049408F" w:rsidRPr="00760585">
        <w:rPr>
          <w:rFonts w:ascii="Book Antiqua" w:eastAsia="SimSun" w:hAnsi="Book Antiqua" w:cs="Arial"/>
          <w:lang w:eastAsia="zh-CN"/>
        </w:rPr>
        <w:t>obce Rešov</w:t>
      </w:r>
      <w:r w:rsidRPr="00760585">
        <w:rPr>
          <w:rFonts w:ascii="Book Antiqua" w:eastAsia="SimSun" w:hAnsi="Book Antiqua" w:cs="Arial"/>
          <w:lang w:eastAsia="zh-CN"/>
        </w:rPr>
        <w:t xml:space="preserve"> č. </w:t>
      </w:r>
      <w:r w:rsidR="00760585" w:rsidRPr="00760585">
        <w:rPr>
          <w:rFonts w:ascii="Book Antiqua" w:eastAsia="SimSun" w:hAnsi="Book Antiqua" w:cs="Arial"/>
          <w:lang w:eastAsia="zh-CN"/>
        </w:rPr>
        <w:t>2</w:t>
      </w:r>
      <w:r w:rsidRPr="00760585">
        <w:rPr>
          <w:rFonts w:ascii="Book Antiqua" w:eastAsia="SimSun" w:hAnsi="Book Antiqua" w:cs="Arial"/>
          <w:lang w:eastAsia="zh-CN"/>
        </w:rPr>
        <w:t>/</w:t>
      </w:r>
      <w:r w:rsidR="00760585">
        <w:rPr>
          <w:rFonts w:ascii="Book Antiqua" w:eastAsia="SimSun" w:hAnsi="Book Antiqua" w:cs="Arial"/>
          <w:lang w:eastAsia="zh-CN"/>
        </w:rPr>
        <w:t>202</w:t>
      </w:r>
      <w:r w:rsidR="0086368C">
        <w:rPr>
          <w:rFonts w:ascii="Book Antiqua" w:eastAsia="SimSun" w:hAnsi="Book Antiqua" w:cs="Arial"/>
          <w:lang w:eastAsia="zh-CN"/>
        </w:rPr>
        <w:t>2</w:t>
      </w:r>
      <w:r w:rsidR="002D6118" w:rsidRPr="00DB2D5A">
        <w:rPr>
          <w:rFonts w:ascii="Book Antiqua" w:eastAsia="SimSun" w:hAnsi="Book Antiqua" w:cs="Arial"/>
          <w:lang w:eastAsia="zh-CN"/>
        </w:rPr>
        <w:t xml:space="preserve"> .</w:t>
      </w:r>
    </w:p>
    <w:p w14:paraId="32A48C94" w14:textId="77777777" w:rsidR="00C433AE" w:rsidRPr="00DB2D5A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6DB1E420" w14:textId="77777777" w:rsidR="00C433AE" w:rsidRPr="00DB2D5A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7ACF8AE1" w14:textId="77777777" w:rsidR="00AD6564" w:rsidRPr="00DB2D5A" w:rsidRDefault="00AD6564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5C89A213" w14:textId="77777777" w:rsidR="00C433AE" w:rsidRPr="00DB2D5A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271B95E2" w14:textId="217C967B" w:rsidR="00C433AE" w:rsidRPr="00DB2D5A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DB2D5A">
        <w:rPr>
          <w:rFonts w:ascii="Book Antiqua" w:eastAsia="SimSun" w:hAnsi="Book Antiqua" w:cs="Arial"/>
          <w:b/>
          <w:bCs/>
          <w:lang w:eastAsia="zh-CN"/>
        </w:rPr>
        <w:t xml:space="preserve">§ </w:t>
      </w:r>
      <w:r w:rsidR="00F4670A">
        <w:rPr>
          <w:rFonts w:ascii="Book Antiqua" w:eastAsia="SimSun" w:hAnsi="Book Antiqua" w:cs="Arial"/>
          <w:b/>
          <w:bCs/>
          <w:lang w:eastAsia="zh-CN"/>
        </w:rPr>
        <w:t>1</w:t>
      </w:r>
      <w:r w:rsidR="00760585">
        <w:rPr>
          <w:rFonts w:ascii="Book Antiqua" w:eastAsia="SimSun" w:hAnsi="Book Antiqua" w:cs="Arial"/>
          <w:b/>
          <w:bCs/>
          <w:lang w:eastAsia="zh-CN"/>
        </w:rPr>
        <w:t>1</w:t>
      </w:r>
    </w:p>
    <w:p w14:paraId="26AECAB7" w14:textId="4647E175" w:rsidR="00C433AE" w:rsidRPr="00DB2D5A" w:rsidRDefault="00C433AE" w:rsidP="008D2EB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DB2D5A">
        <w:rPr>
          <w:rFonts w:ascii="Book Antiqua" w:eastAsia="SimSun" w:hAnsi="Book Antiqua" w:cs="Arial"/>
          <w:b/>
          <w:bCs/>
          <w:lang w:eastAsia="zh-CN"/>
        </w:rPr>
        <w:t>Záverečné</w:t>
      </w:r>
      <w:r w:rsidR="00A704E4" w:rsidRPr="00DB2D5A">
        <w:rPr>
          <w:rFonts w:ascii="Book Antiqua" w:eastAsia="SimSun" w:hAnsi="Book Antiqua" w:cs="Arial"/>
          <w:b/>
          <w:bCs/>
          <w:lang w:eastAsia="zh-CN"/>
        </w:rPr>
        <w:t xml:space="preserve"> ustanovenie</w:t>
      </w:r>
    </w:p>
    <w:p w14:paraId="7E1C591C" w14:textId="506822FB" w:rsidR="00F85402" w:rsidRPr="00DB2D5A" w:rsidRDefault="00F85402" w:rsidP="00F85402">
      <w:pPr>
        <w:spacing w:after="0" w:line="240" w:lineRule="auto"/>
        <w:jc w:val="both"/>
        <w:rPr>
          <w:rFonts w:ascii="Book Antiqua" w:hAnsi="Book Antiqua"/>
        </w:rPr>
      </w:pPr>
      <w:r w:rsidRPr="00760585">
        <w:rPr>
          <w:rFonts w:ascii="Book Antiqua" w:hAnsi="Book Antiqua"/>
        </w:rPr>
        <w:t>Na tomto VZN obce</w:t>
      </w:r>
      <w:r w:rsidR="0049408F">
        <w:rPr>
          <w:rFonts w:ascii="Book Antiqua" w:hAnsi="Book Antiqua"/>
        </w:rPr>
        <w:t xml:space="preserve"> Rešov</w:t>
      </w:r>
      <w:r w:rsidRPr="00DB2D5A">
        <w:rPr>
          <w:rFonts w:ascii="Book Antiqua" w:hAnsi="Book Antiqua"/>
        </w:rPr>
        <w:t xml:space="preserve"> sa uznieslo </w:t>
      </w:r>
      <w:r w:rsidR="0049408F" w:rsidRPr="00760585">
        <w:rPr>
          <w:rFonts w:ascii="Book Antiqua" w:hAnsi="Book Antiqua"/>
        </w:rPr>
        <w:t>obecné</w:t>
      </w:r>
      <w:r w:rsidR="0049408F">
        <w:rPr>
          <w:rFonts w:ascii="Book Antiqua" w:hAnsi="Book Antiqua"/>
        </w:rPr>
        <w:t xml:space="preserve"> </w:t>
      </w:r>
      <w:r w:rsidRPr="00DB2D5A">
        <w:rPr>
          <w:rFonts w:ascii="Book Antiqua" w:hAnsi="Book Antiqua"/>
        </w:rPr>
        <w:t xml:space="preserve">zastupiteľstvo </w:t>
      </w:r>
      <w:r w:rsidR="009356EB" w:rsidRPr="00760585">
        <w:rPr>
          <w:rFonts w:ascii="Book Antiqua" w:hAnsi="Book Antiqua"/>
        </w:rPr>
        <w:t>obce</w:t>
      </w:r>
      <w:r w:rsidR="009356EB">
        <w:rPr>
          <w:rFonts w:ascii="Book Antiqua" w:hAnsi="Book Antiqua"/>
        </w:rPr>
        <w:t xml:space="preserve"> Rešov</w:t>
      </w:r>
      <w:r w:rsidRPr="00DB2D5A">
        <w:rPr>
          <w:rFonts w:ascii="Book Antiqua" w:hAnsi="Book Antiqua"/>
        </w:rPr>
        <w:t xml:space="preserve"> dňa</w:t>
      </w:r>
      <w:r w:rsidR="00F10109" w:rsidRPr="00DB2D5A">
        <w:rPr>
          <w:rFonts w:ascii="Book Antiqua" w:hAnsi="Book Antiqua"/>
        </w:rPr>
        <w:t xml:space="preserve"> </w:t>
      </w:r>
      <w:r w:rsidR="00747C43">
        <w:rPr>
          <w:rFonts w:ascii="Book Antiqua" w:hAnsi="Book Antiqua"/>
        </w:rPr>
        <w:t>14.12.2023</w:t>
      </w:r>
      <w:r w:rsidRPr="00DB2D5A">
        <w:rPr>
          <w:rFonts w:ascii="Book Antiqua" w:hAnsi="Book Antiqua"/>
        </w:rPr>
        <w:t xml:space="preserve"> svoj</w:t>
      </w:r>
      <w:r w:rsidR="002D6118" w:rsidRPr="00DB2D5A">
        <w:rPr>
          <w:rFonts w:ascii="Book Antiqua" w:hAnsi="Book Antiqua"/>
        </w:rPr>
        <w:t>í</w:t>
      </w:r>
      <w:r w:rsidRPr="00DB2D5A">
        <w:rPr>
          <w:rFonts w:ascii="Book Antiqua" w:hAnsi="Book Antiqua"/>
        </w:rPr>
        <w:t xml:space="preserve">m uznesením č. </w:t>
      </w:r>
      <w:r w:rsidR="00747C43">
        <w:rPr>
          <w:rFonts w:ascii="Book Antiqua" w:hAnsi="Book Antiqua"/>
        </w:rPr>
        <w:t>52/7/2023</w:t>
      </w:r>
      <w:r w:rsidRPr="00DB2D5A">
        <w:rPr>
          <w:rFonts w:ascii="Book Antiqua" w:hAnsi="Book Antiqua"/>
        </w:rPr>
        <w:t xml:space="preserve"> a toto VZN nadobúda</w:t>
      </w:r>
      <w:r w:rsidR="00F10109" w:rsidRPr="00DB2D5A">
        <w:rPr>
          <w:rFonts w:ascii="Book Antiqua" w:hAnsi="Book Antiqua"/>
        </w:rPr>
        <w:t xml:space="preserve"> </w:t>
      </w:r>
      <w:r w:rsidRPr="00DB2D5A">
        <w:rPr>
          <w:rFonts w:ascii="Book Antiqua" w:hAnsi="Book Antiqua"/>
        </w:rPr>
        <w:t xml:space="preserve">účinnosť </w:t>
      </w:r>
      <w:r w:rsidRPr="00DB2D5A">
        <w:rPr>
          <w:rFonts w:ascii="Book Antiqua" w:hAnsi="Book Antiqua"/>
          <w:b/>
        </w:rPr>
        <w:t xml:space="preserve">1. januára </w:t>
      </w:r>
      <w:r w:rsidR="008A22EF" w:rsidRPr="00DB2D5A">
        <w:rPr>
          <w:rFonts w:ascii="Book Antiqua" w:hAnsi="Book Antiqua"/>
          <w:b/>
        </w:rPr>
        <w:t>202</w:t>
      </w:r>
      <w:r w:rsidR="00C658E2">
        <w:rPr>
          <w:rFonts w:ascii="Book Antiqua" w:hAnsi="Book Antiqua"/>
          <w:b/>
        </w:rPr>
        <w:t>4</w:t>
      </w:r>
      <w:r w:rsidRPr="00DB2D5A">
        <w:rPr>
          <w:rFonts w:ascii="Book Antiqua" w:hAnsi="Book Antiqua"/>
        </w:rPr>
        <w:t>.</w:t>
      </w:r>
    </w:p>
    <w:p w14:paraId="1AA3A40D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12D94AD6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3518AB7D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0E77B9A6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2219C39D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51721B40" w14:textId="77777777" w:rsidR="00C433AE" w:rsidRPr="00DB2D5A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bCs/>
          <w:lang w:eastAsia="sk-SK"/>
        </w:rPr>
      </w:pPr>
    </w:p>
    <w:p w14:paraId="2B4AE08B" w14:textId="3CECB957" w:rsidR="00F85402" w:rsidRPr="00DB2D5A" w:rsidRDefault="00F85402" w:rsidP="00F10109">
      <w:pPr>
        <w:spacing w:after="0" w:line="240" w:lineRule="auto"/>
        <w:ind w:left="5672" w:firstLine="709"/>
        <w:jc w:val="both"/>
        <w:outlineLvl w:val="0"/>
        <w:rPr>
          <w:rFonts w:ascii="Book Antiqua" w:hAnsi="Book Antiqua"/>
        </w:rPr>
      </w:pPr>
      <w:r w:rsidRPr="00DB2D5A">
        <w:rPr>
          <w:rFonts w:ascii="Book Antiqua" w:hAnsi="Book Antiqua"/>
        </w:rPr>
        <w:t>_____________________</w:t>
      </w:r>
    </w:p>
    <w:p w14:paraId="7294F289" w14:textId="2CB45169" w:rsidR="00F85402" w:rsidRPr="00DB2D5A" w:rsidRDefault="00F85402" w:rsidP="00F10109">
      <w:pPr>
        <w:spacing w:after="0" w:line="240" w:lineRule="auto"/>
        <w:ind w:left="5672" w:firstLine="709"/>
        <w:jc w:val="both"/>
        <w:rPr>
          <w:rFonts w:ascii="Book Antiqua" w:hAnsi="Book Antiqua"/>
        </w:rPr>
      </w:pPr>
      <w:r w:rsidRPr="00760585">
        <w:rPr>
          <w:rFonts w:ascii="Book Antiqua" w:hAnsi="Book Antiqua"/>
        </w:rPr>
        <w:t>starost</w:t>
      </w:r>
      <w:r w:rsidR="00760585" w:rsidRPr="00760585">
        <w:rPr>
          <w:rFonts w:ascii="Book Antiqua" w:hAnsi="Book Antiqua"/>
        </w:rPr>
        <w:t>k</w:t>
      </w:r>
      <w:r w:rsidRPr="00760585">
        <w:rPr>
          <w:rFonts w:ascii="Book Antiqua" w:hAnsi="Book Antiqua"/>
        </w:rPr>
        <w:t>a</w:t>
      </w:r>
    </w:p>
    <w:p w14:paraId="57295AE5" w14:textId="286CB883" w:rsidR="00F85402" w:rsidRPr="00DB2D5A" w:rsidRDefault="00F85402" w:rsidP="00F85402">
      <w:pPr>
        <w:outlineLvl w:val="0"/>
        <w:rPr>
          <w:rFonts w:ascii="Book Antiqua" w:hAnsi="Book Antiqua"/>
        </w:rPr>
      </w:pPr>
      <w:r w:rsidRPr="00DB2D5A">
        <w:rPr>
          <w:rFonts w:ascii="Book Antiqua" w:hAnsi="Book Antiqua"/>
        </w:rPr>
        <w:t xml:space="preserve">Vyvesené na úradnej tabuli: </w:t>
      </w:r>
    </w:p>
    <w:p w14:paraId="5F0BBB20" w14:textId="6890D709" w:rsidR="00317100" w:rsidRPr="00DB2D5A" w:rsidRDefault="00F85402" w:rsidP="00F85402">
      <w:pPr>
        <w:spacing w:after="0" w:line="240" w:lineRule="auto"/>
        <w:ind w:left="180" w:hanging="180"/>
        <w:jc w:val="both"/>
        <w:rPr>
          <w:rFonts w:ascii="Book Antiqua" w:eastAsia="Times New Roman" w:hAnsi="Book Antiqua" w:cs="Arial"/>
          <w:i/>
          <w:lang w:eastAsia="sk-SK"/>
        </w:rPr>
      </w:pPr>
      <w:r w:rsidRPr="00DB2D5A">
        <w:rPr>
          <w:rFonts w:ascii="Book Antiqua" w:hAnsi="Book Antiqua"/>
        </w:rPr>
        <w:t>Zvesené z úradnej tabule: ...................</w:t>
      </w:r>
      <w:r w:rsidRPr="00DB2D5A">
        <w:rPr>
          <w:rFonts w:ascii="Book Antiqua" w:hAnsi="Book Antiqua"/>
        </w:rPr>
        <w:tab/>
      </w:r>
      <w:r w:rsidR="00317100" w:rsidRPr="00DB2D5A">
        <w:rPr>
          <w:rFonts w:ascii="Book Antiqua" w:eastAsia="Times New Roman" w:hAnsi="Book Antiqua" w:cs="Arial"/>
          <w:lang w:eastAsia="sk-SK"/>
        </w:rPr>
        <w:tab/>
      </w:r>
      <w:r w:rsidR="00317100" w:rsidRPr="00DB2D5A">
        <w:rPr>
          <w:rFonts w:ascii="Book Antiqua" w:eastAsia="Times New Roman" w:hAnsi="Book Antiqua" w:cs="Arial"/>
          <w:lang w:eastAsia="sk-SK"/>
        </w:rPr>
        <w:tab/>
      </w:r>
      <w:r w:rsidR="00317100" w:rsidRPr="00DB2D5A">
        <w:rPr>
          <w:rFonts w:ascii="Book Antiqua" w:eastAsia="Times New Roman" w:hAnsi="Book Antiqua" w:cs="Arial"/>
          <w:lang w:eastAsia="sk-SK"/>
        </w:rPr>
        <w:tab/>
      </w:r>
    </w:p>
    <w:sectPr w:rsidR="00317100" w:rsidRPr="00DB2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989"/>
    <w:multiLevelType w:val="hybridMultilevel"/>
    <w:tmpl w:val="F0D6DEC0"/>
    <w:lvl w:ilvl="0" w:tplc="E2CAF4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04395"/>
    <w:multiLevelType w:val="hybridMultilevel"/>
    <w:tmpl w:val="3D3EE2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5D4B"/>
    <w:multiLevelType w:val="hybridMultilevel"/>
    <w:tmpl w:val="703067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601C9"/>
    <w:multiLevelType w:val="hybridMultilevel"/>
    <w:tmpl w:val="277078D8"/>
    <w:lvl w:ilvl="0" w:tplc="6ED43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B44EA"/>
    <w:multiLevelType w:val="hybridMultilevel"/>
    <w:tmpl w:val="B1ACC5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4C05F5C">
      <w:start w:val="2"/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34B8E"/>
    <w:multiLevelType w:val="hybridMultilevel"/>
    <w:tmpl w:val="7F0698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0521"/>
    <w:multiLevelType w:val="hybridMultilevel"/>
    <w:tmpl w:val="CA8CD1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497395"/>
    <w:multiLevelType w:val="hybridMultilevel"/>
    <w:tmpl w:val="8DD238F4"/>
    <w:lvl w:ilvl="0" w:tplc="E1B0B692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EB7979"/>
    <w:multiLevelType w:val="hybridMultilevel"/>
    <w:tmpl w:val="7C30DFD2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9E52DB"/>
    <w:multiLevelType w:val="hybridMultilevel"/>
    <w:tmpl w:val="3DAC4044"/>
    <w:lvl w:ilvl="0" w:tplc="3CE22C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5463D4"/>
    <w:multiLevelType w:val="hybridMultilevel"/>
    <w:tmpl w:val="3796EA84"/>
    <w:lvl w:ilvl="0" w:tplc="79622ED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73203AA"/>
    <w:multiLevelType w:val="hybridMultilevel"/>
    <w:tmpl w:val="B3626E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0D0E6D"/>
    <w:multiLevelType w:val="hybridMultilevel"/>
    <w:tmpl w:val="56B85FFC"/>
    <w:lvl w:ilvl="0" w:tplc="A2B223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C0540B"/>
    <w:multiLevelType w:val="hybridMultilevel"/>
    <w:tmpl w:val="CDDC232C"/>
    <w:lvl w:ilvl="0" w:tplc="46A819BE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D155E7"/>
    <w:multiLevelType w:val="hybridMultilevel"/>
    <w:tmpl w:val="2766BD8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0042E9"/>
    <w:multiLevelType w:val="hybridMultilevel"/>
    <w:tmpl w:val="66ECF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483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85402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33991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3557280">
    <w:abstractNumId w:val="13"/>
  </w:num>
  <w:num w:numId="5" w16cid:durableId="1954701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4441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551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50258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72698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0559065">
    <w:abstractNumId w:val="16"/>
  </w:num>
  <w:num w:numId="11" w16cid:durableId="6270079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68859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04981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1832993">
    <w:abstractNumId w:val="3"/>
  </w:num>
  <w:num w:numId="15" w16cid:durableId="768696058">
    <w:abstractNumId w:val="1"/>
  </w:num>
  <w:num w:numId="16" w16cid:durableId="907115280">
    <w:abstractNumId w:val="0"/>
  </w:num>
  <w:num w:numId="17" w16cid:durableId="1951206198">
    <w:abstractNumId w:val="14"/>
  </w:num>
  <w:num w:numId="18" w16cid:durableId="1904677609">
    <w:abstractNumId w:val="18"/>
  </w:num>
  <w:num w:numId="19" w16cid:durableId="480467845">
    <w:abstractNumId w:val="7"/>
  </w:num>
  <w:num w:numId="20" w16cid:durableId="2128817597">
    <w:abstractNumId w:val="21"/>
  </w:num>
  <w:num w:numId="21" w16cid:durableId="2068794510">
    <w:abstractNumId w:val="4"/>
  </w:num>
  <w:num w:numId="22" w16cid:durableId="1327898193">
    <w:abstractNumId w:val="12"/>
  </w:num>
  <w:num w:numId="23" w16cid:durableId="1138886862">
    <w:abstractNumId w:val="20"/>
  </w:num>
  <w:num w:numId="24" w16cid:durableId="1239706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6DE"/>
    <w:rsid w:val="000172BE"/>
    <w:rsid w:val="0001757B"/>
    <w:rsid w:val="00047593"/>
    <w:rsid w:val="000766B7"/>
    <w:rsid w:val="000B46E7"/>
    <w:rsid w:val="000E6F7B"/>
    <w:rsid w:val="000F7BE0"/>
    <w:rsid w:val="001261A9"/>
    <w:rsid w:val="00133819"/>
    <w:rsid w:val="00143319"/>
    <w:rsid w:val="00170132"/>
    <w:rsid w:val="001707BE"/>
    <w:rsid w:val="00173F39"/>
    <w:rsid w:val="00181E04"/>
    <w:rsid w:val="001907ED"/>
    <w:rsid w:val="001A3C1A"/>
    <w:rsid w:val="001A74ED"/>
    <w:rsid w:val="001B61B6"/>
    <w:rsid w:val="001C02F8"/>
    <w:rsid w:val="001D4103"/>
    <w:rsid w:val="001E59D4"/>
    <w:rsid w:val="001E7DE1"/>
    <w:rsid w:val="0020556D"/>
    <w:rsid w:val="0023013E"/>
    <w:rsid w:val="002369B6"/>
    <w:rsid w:val="002400D7"/>
    <w:rsid w:val="002830E7"/>
    <w:rsid w:val="00292836"/>
    <w:rsid w:val="002948BC"/>
    <w:rsid w:val="002A3735"/>
    <w:rsid w:val="002A5E8E"/>
    <w:rsid w:val="002B74E0"/>
    <w:rsid w:val="002C557D"/>
    <w:rsid w:val="002D6118"/>
    <w:rsid w:val="00311AA5"/>
    <w:rsid w:val="00317100"/>
    <w:rsid w:val="00326EF8"/>
    <w:rsid w:val="00337625"/>
    <w:rsid w:val="0034283E"/>
    <w:rsid w:val="00352351"/>
    <w:rsid w:val="003973E7"/>
    <w:rsid w:val="003B022E"/>
    <w:rsid w:val="003B17C3"/>
    <w:rsid w:val="003B2C50"/>
    <w:rsid w:val="003C595C"/>
    <w:rsid w:val="003E7A43"/>
    <w:rsid w:val="003F504F"/>
    <w:rsid w:val="003F7076"/>
    <w:rsid w:val="00400D8E"/>
    <w:rsid w:val="00401C28"/>
    <w:rsid w:val="00402D0A"/>
    <w:rsid w:val="00420317"/>
    <w:rsid w:val="00441DEA"/>
    <w:rsid w:val="00450869"/>
    <w:rsid w:val="004609F4"/>
    <w:rsid w:val="00463AF1"/>
    <w:rsid w:val="00464229"/>
    <w:rsid w:val="004764D0"/>
    <w:rsid w:val="00481948"/>
    <w:rsid w:val="004862E4"/>
    <w:rsid w:val="004869AE"/>
    <w:rsid w:val="0049408F"/>
    <w:rsid w:val="004B2721"/>
    <w:rsid w:val="004B7450"/>
    <w:rsid w:val="004E1BC5"/>
    <w:rsid w:val="004F2515"/>
    <w:rsid w:val="00507DB4"/>
    <w:rsid w:val="00520EBC"/>
    <w:rsid w:val="005354B9"/>
    <w:rsid w:val="00557952"/>
    <w:rsid w:val="0056040C"/>
    <w:rsid w:val="00565287"/>
    <w:rsid w:val="0057073D"/>
    <w:rsid w:val="00570FC8"/>
    <w:rsid w:val="00571F2F"/>
    <w:rsid w:val="00590AFB"/>
    <w:rsid w:val="0059285C"/>
    <w:rsid w:val="0059368C"/>
    <w:rsid w:val="00593E4A"/>
    <w:rsid w:val="0059743E"/>
    <w:rsid w:val="005B34E9"/>
    <w:rsid w:val="005B78AB"/>
    <w:rsid w:val="005C2D62"/>
    <w:rsid w:val="005D124A"/>
    <w:rsid w:val="005E728F"/>
    <w:rsid w:val="0063319D"/>
    <w:rsid w:val="00634DE1"/>
    <w:rsid w:val="006437A8"/>
    <w:rsid w:val="00644F35"/>
    <w:rsid w:val="00646B3E"/>
    <w:rsid w:val="0068108F"/>
    <w:rsid w:val="006A355A"/>
    <w:rsid w:val="006B0F3C"/>
    <w:rsid w:val="006B76F2"/>
    <w:rsid w:val="006C6436"/>
    <w:rsid w:val="006F1026"/>
    <w:rsid w:val="00701ABB"/>
    <w:rsid w:val="0070355E"/>
    <w:rsid w:val="00733444"/>
    <w:rsid w:val="0073575F"/>
    <w:rsid w:val="00747C43"/>
    <w:rsid w:val="00747CF9"/>
    <w:rsid w:val="00760585"/>
    <w:rsid w:val="0076520F"/>
    <w:rsid w:val="00785FCE"/>
    <w:rsid w:val="00787C9C"/>
    <w:rsid w:val="0079115C"/>
    <w:rsid w:val="00795D39"/>
    <w:rsid w:val="007B4A40"/>
    <w:rsid w:val="007D07D5"/>
    <w:rsid w:val="007D1B15"/>
    <w:rsid w:val="007F2149"/>
    <w:rsid w:val="007F2955"/>
    <w:rsid w:val="007F3C08"/>
    <w:rsid w:val="007F725F"/>
    <w:rsid w:val="00802EF6"/>
    <w:rsid w:val="00803DA5"/>
    <w:rsid w:val="0082371C"/>
    <w:rsid w:val="008246E2"/>
    <w:rsid w:val="00832F3C"/>
    <w:rsid w:val="0085777A"/>
    <w:rsid w:val="008616DE"/>
    <w:rsid w:val="0086368C"/>
    <w:rsid w:val="00870A17"/>
    <w:rsid w:val="008A22EF"/>
    <w:rsid w:val="008B5774"/>
    <w:rsid w:val="008C300D"/>
    <w:rsid w:val="008C63F3"/>
    <w:rsid w:val="008D2EBC"/>
    <w:rsid w:val="008E2795"/>
    <w:rsid w:val="008F1068"/>
    <w:rsid w:val="00900E1E"/>
    <w:rsid w:val="009119FD"/>
    <w:rsid w:val="00914C96"/>
    <w:rsid w:val="0092015C"/>
    <w:rsid w:val="009356EB"/>
    <w:rsid w:val="00951013"/>
    <w:rsid w:val="009601FC"/>
    <w:rsid w:val="009657BC"/>
    <w:rsid w:val="009745B3"/>
    <w:rsid w:val="00975DBC"/>
    <w:rsid w:val="009A337D"/>
    <w:rsid w:val="009A4062"/>
    <w:rsid w:val="009C61AD"/>
    <w:rsid w:val="00A00695"/>
    <w:rsid w:val="00A1788C"/>
    <w:rsid w:val="00A45946"/>
    <w:rsid w:val="00A46D57"/>
    <w:rsid w:val="00A704E4"/>
    <w:rsid w:val="00AA7C4B"/>
    <w:rsid w:val="00AB604E"/>
    <w:rsid w:val="00AC269B"/>
    <w:rsid w:val="00AD51B2"/>
    <w:rsid w:val="00AD6564"/>
    <w:rsid w:val="00AE56F1"/>
    <w:rsid w:val="00AE6CB2"/>
    <w:rsid w:val="00B023A0"/>
    <w:rsid w:val="00B04492"/>
    <w:rsid w:val="00B27F8E"/>
    <w:rsid w:val="00B315C2"/>
    <w:rsid w:val="00B42A0A"/>
    <w:rsid w:val="00B5017C"/>
    <w:rsid w:val="00B54A81"/>
    <w:rsid w:val="00BC159A"/>
    <w:rsid w:val="00BD3BCC"/>
    <w:rsid w:val="00BE3349"/>
    <w:rsid w:val="00BE6D5A"/>
    <w:rsid w:val="00C0193B"/>
    <w:rsid w:val="00C0680E"/>
    <w:rsid w:val="00C123F3"/>
    <w:rsid w:val="00C171E0"/>
    <w:rsid w:val="00C3228F"/>
    <w:rsid w:val="00C32A2E"/>
    <w:rsid w:val="00C40BEE"/>
    <w:rsid w:val="00C433AE"/>
    <w:rsid w:val="00C61562"/>
    <w:rsid w:val="00C658E2"/>
    <w:rsid w:val="00C76D38"/>
    <w:rsid w:val="00C84AF2"/>
    <w:rsid w:val="00C85F0F"/>
    <w:rsid w:val="00C871E5"/>
    <w:rsid w:val="00C90DBF"/>
    <w:rsid w:val="00CA2838"/>
    <w:rsid w:val="00CA4A1B"/>
    <w:rsid w:val="00CB188B"/>
    <w:rsid w:val="00D0566A"/>
    <w:rsid w:val="00D3404C"/>
    <w:rsid w:val="00D643FA"/>
    <w:rsid w:val="00D83FCB"/>
    <w:rsid w:val="00DA0815"/>
    <w:rsid w:val="00DB09C9"/>
    <w:rsid w:val="00DB2D5A"/>
    <w:rsid w:val="00DC3882"/>
    <w:rsid w:val="00DD21F7"/>
    <w:rsid w:val="00DE53A7"/>
    <w:rsid w:val="00DF4AF9"/>
    <w:rsid w:val="00DF5898"/>
    <w:rsid w:val="00E06CB1"/>
    <w:rsid w:val="00E321F2"/>
    <w:rsid w:val="00E3414F"/>
    <w:rsid w:val="00E53CD8"/>
    <w:rsid w:val="00E54553"/>
    <w:rsid w:val="00E557A5"/>
    <w:rsid w:val="00E559C2"/>
    <w:rsid w:val="00E575B9"/>
    <w:rsid w:val="00EC4C90"/>
    <w:rsid w:val="00EC5F99"/>
    <w:rsid w:val="00EC6B15"/>
    <w:rsid w:val="00EE15D7"/>
    <w:rsid w:val="00F001F3"/>
    <w:rsid w:val="00F06FE8"/>
    <w:rsid w:val="00F10109"/>
    <w:rsid w:val="00F17B68"/>
    <w:rsid w:val="00F413AE"/>
    <w:rsid w:val="00F4670A"/>
    <w:rsid w:val="00F4703E"/>
    <w:rsid w:val="00F51BF8"/>
    <w:rsid w:val="00F63F82"/>
    <w:rsid w:val="00F73AFD"/>
    <w:rsid w:val="00F85402"/>
    <w:rsid w:val="00F85D8C"/>
    <w:rsid w:val="00F8784A"/>
    <w:rsid w:val="00F9205F"/>
    <w:rsid w:val="00F93D61"/>
    <w:rsid w:val="00FC3765"/>
    <w:rsid w:val="00FE304A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22C5"/>
  <w15:docId w15:val="{2211B5C4-CDE6-4FF4-8676-2014FD84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38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Bezriadkovania">
    <w:name w:val="No Spacing"/>
    <w:uiPriority w:val="1"/>
    <w:qFormat/>
    <w:rsid w:val="00AD51B2"/>
    <w:pPr>
      <w:spacing w:after="0" w:line="240" w:lineRule="auto"/>
    </w:pPr>
  </w:style>
  <w:style w:type="character" w:styleId="Jemnzvraznenie">
    <w:name w:val="Subtle Emphasis"/>
    <w:basedOn w:val="Predvolenpsmoodseku"/>
    <w:uiPriority w:val="19"/>
    <w:qFormat/>
    <w:rsid w:val="00795D39"/>
    <w:rPr>
      <w:i/>
      <w:iCs/>
      <w:color w:val="808080" w:themeColor="text1" w:themeTint="7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3319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5795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5795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5795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579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579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101A-4DB9-499B-A2A8-D9FC62E3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</dc:creator>
  <cp:lastModifiedBy>mattovaouresov@gmail.com</cp:lastModifiedBy>
  <cp:revision>2</cp:revision>
  <cp:lastPrinted>2023-12-14T14:46:00Z</cp:lastPrinted>
  <dcterms:created xsi:type="dcterms:W3CDTF">2023-12-14T14:52:00Z</dcterms:created>
  <dcterms:modified xsi:type="dcterms:W3CDTF">2023-12-14T14:52:00Z</dcterms:modified>
</cp:coreProperties>
</file>