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C8B68" w14:textId="77777777" w:rsidR="00C577DA" w:rsidRDefault="00C577DA" w:rsidP="00C577DA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Prijaté uznesenia zo 19. zasadnutia Obecného zastupiteľstva v Blažiciach, </w:t>
      </w:r>
    </w:p>
    <w:p w14:paraId="0A4CF0F2" w14:textId="77777777" w:rsidR="00C577DA" w:rsidRDefault="00C577DA" w:rsidP="00C577DA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konaného 28.05.2026</w:t>
      </w:r>
    </w:p>
    <w:p w14:paraId="44C4376D" w14:textId="77777777" w:rsidR="00C577DA" w:rsidRDefault="00C577DA" w:rsidP="00C577DA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368F1D53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157/2026</w:t>
      </w:r>
    </w:p>
    <w:p w14:paraId="2B64D2F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55FF2BF2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3945BC4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návrhovú komisiu a overovateľov zápisnice v zložení G.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  <w:r>
        <w:rPr>
          <w:rFonts w:ascii="Times New Roman" w:hAnsi="Times New Roman"/>
          <w:sz w:val="24"/>
          <w:szCs w:val="24"/>
        </w:rPr>
        <w:t xml:space="preserve"> a M. Bednárová,, zapisovateľka V. </w:t>
      </w:r>
      <w:proofErr w:type="spellStart"/>
      <w:r>
        <w:rPr>
          <w:rFonts w:ascii="Times New Roman" w:hAnsi="Times New Roman"/>
          <w:sz w:val="24"/>
          <w:szCs w:val="24"/>
        </w:rPr>
        <w:t>Kažimírová</w:t>
      </w:r>
      <w:proofErr w:type="spellEnd"/>
    </w:p>
    <w:p w14:paraId="4355CA9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 xml:space="preserve">Mária Bednárová </w:t>
      </w:r>
    </w:p>
    <w:p w14:paraId="4D48C211" w14:textId="77777777" w:rsidR="00C577DA" w:rsidRPr="008B4E98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B49D226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5A10030D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3351DE51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66CAA609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7509498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9613F38" w14:textId="77777777" w:rsidR="00C577DA" w:rsidRPr="00FD2E5F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C3236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733315DD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09DAB68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158/2026</w:t>
      </w:r>
    </w:p>
    <w:p w14:paraId="2697FFA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30386C03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7F947299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19. zasadnutia </w:t>
      </w:r>
      <w:proofErr w:type="spellStart"/>
      <w:r>
        <w:rPr>
          <w:rFonts w:ascii="Times New Roman" w:hAnsi="Times New Roman"/>
          <w:sz w:val="24"/>
          <w:szCs w:val="24"/>
        </w:rPr>
        <w:t>OcZ</w:t>
      </w:r>
      <w:proofErr w:type="spellEnd"/>
      <w:r>
        <w:rPr>
          <w:rFonts w:ascii="Times New Roman" w:hAnsi="Times New Roman"/>
          <w:sz w:val="24"/>
          <w:szCs w:val="24"/>
        </w:rPr>
        <w:t xml:space="preserve"> obce Blažice doplnený o body 8, 9</w:t>
      </w:r>
    </w:p>
    <w:p w14:paraId="7CFD4AAB" w14:textId="77777777" w:rsidR="00C577DA" w:rsidRPr="00FF4972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 xml:space="preserve">1.  Otvorenie, určenie zapisovateľa a overovateľov, schválenie návrhovej komisie,    </w:t>
      </w:r>
    </w:p>
    <w:p w14:paraId="1C268253" w14:textId="77777777" w:rsidR="00C577DA" w:rsidRPr="00FF4972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 xml:space="preserve">     schválenie programu.</w:t>
      </w:r>
    </w:p>
    <w:p w14:paraId="0C627BE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 xml:space="preserve">2. Správa </w:t>
      </w:r>
      <w:r>
        <w:rPr>
          <w:rFonts w:ascii="Times New Roman" w:hAnsi="Times New Roman"/>
          <w:sz w:val="24"/>
          <w:szCs w:val="24"/>
        </w:rPr>
        <w:t xml:space="preserve">č. 2/2026 z vykonanej </w:t>
      </w:r>
      <w:r w:rsidRPr="00FF4972">
        <w:rPr>
          <w:rFonts w:ascii="Times New Roman" w:hAnsi="Times New Roman"/>
          <w:sz w:val="24"/>
          <w:szCs w:val="24"/>
        </w:rPr>
        <w:t>kontrol</w:t>
      </w:r>
      <w:r>
        <w:rPr>
          <w:rFonts w:ascii="Times New Roman" w:hAnsi="Times New Roman"/>
          <w:sz w:val="24"/>
          <w:szCs w:val="24"/>
        </w:rPr>
        <w:t>y hlavného kontrolóra</w:t>
      </w:r>
      <w:r w:rsidRPr="00FF4972">
        <w:rPr>
          <w:rFonts w:ascii="Times New Roman" w:hAnsi="Times New Roman"/>
          <w:sz w:val="24"/>
          <w:szCs w:val="24"/>
        </w:rPr>
        <w:t xml:space="preserve"> v obci Blažice</w:t>
      </w:r>
      <w:r>
        <w:rPr>
          <w:rFonts w:ascii="Times New Roman" w:hAnsi="Times New Roman"/>
          <w:sz w:val="24"/>
          <w:szCs w:val="24"/>
        </w:rPr>
        <w:t>.</w:t>
      </w:r>
    </w:p>
    <w:p w14:paraId="393806EA" w14:textId="77777777" w:rsidR="00C577DA" w:rsidRPr="00FF4972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F4972">
        <w:rPr>
          <w:rFonts w:ascii="Times New Roman" w:hAnsi="Times New Roman"/>
          <w:sz w:val="24"/>
          <w:szCs w:val="24"/>
        </w:rPr>
        <w:t xml:space="preserve">. Správa </w:t>
      </w:r>
      <w:r>
        <w:rPr>
          <w:rFonts w:ascii="Times New Roman" w:hAnsi="Times New Roman"/>
          <w:sz w:val="24"/>
          <w:szCs w:val="24"/>
        </w:rPr>
        <w:t xml:space="preserve">č. 3/2026 z vykonanej </w:t>
      </w:r>
      <w:r w:rsidRPr="00FF4972">
        <w:rPr>
          <w:rFonts w:ascii="Times New Roman" w:hAnsi="Times New Roman"/>
          <w:sz w:val="24"/>
          <w:szCs w:val="24"/>
        </w:rPr>
        <w:t>kontrol</w:t>
      </w:r>
      <w:r>
        <w:rPr>
          <w:rFonts w:ascii="Times New Roman" w:hAnsi="Times New Roman"/>
          <w:sz w:val="24"/>
          <w:szCs w:val="24"/>
        </w:rPr>
        <w:t>y hlavného kontrolóra</w:t>
      </w:r>
      <w:r w:rsidRPr="00FF4972">
        <w:rPr>
          <w:rFonts w:ascii="Times New Roman" w:hAnsi="Times New Roman"/>
          <w:sz w:val="24"/>
          <w:szCs w:val="24"/>
        </w:rPr>
        <w:t xml:space="preserve"> v obci Blažice</w:t>
      </w:r>
      <w:r>
        <w:rPr>
          <w:rFonts w:ascii="Times New Roman" w:hAnsi="Times New Roman"/>
          <w:sz w:val="24"/>
          <w:szCs w:val="24"/>
        </w:rPr>
        <w:t>.</w:t>
      </w:r>
    </w:p>
    <w:p w14:paraId="356E091D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Prehodnotenie sadzobníka cien služieb poskytovaných obcou Blažice.</w:t>
      </w:r>
    </w:p>
    <w:p w14:paraId="596069A9" w14:textId="77777777" w:rsidR="00C577DA" w:rsidRPr="00FF4972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Žiadosť o poskytnutie finančného príspevku na prevádzku poskytovanej sociálnej služby.</w:t>
      </w:r>
    </w:p>
    <w:p w14:paraId="62C26736" w14:textId="77777777" w:rsidR="00C577DA" w:rsidRPr="00FF4972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F4972">
        <w:rPr>
          <w:rFonts w:ascii="Times New Roman" w:hAnsi="Times New Roman"/>
          <w:sz w:val="24"/>
          <w:szCs w:val="24"/>
        </w:rPr>
        <w:t>. Rôzne.</w:t>
      </w:r>
    </w:p>
    <w:p w14:paraId="56FE7542" w14:textId="77777777" w:rsidR="00C577DA" w:rsidRPr="00B8346A" w:rsidRDefault="00C577DA" w:rsidP="00C577DA">
      <w:pPr>
        <w:pStyle w:val="Bezriadkovani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7</w:t>
      </w:r>
      <w:r w:rsidRPr="00FF4972">
        <w:rPr>
          <w:rFonts w:ascii="Times New Roman" w:hAnsi="Times New Roman"/>
          <w:sz w:val="24"/>
          <w:szCs w:val="24"/>
        </w:rPr>
        <w:t>. Diskusia, schválenie uznesení</w:t>
      </w:r>
      <w:r w:rsidRPr="00165952">
        <w:rPr>
          <w:rFonts w:ascii="Times New Roman" w:hAnsi="Times New Roman"/>
          <w:sz w:val="26"/>
          <w:szCs w:val="26"/>
        </w:rPr>
        <w:t xml:space="preserve"> a záver.</w:t>
      </w:r>
    </w:p>
    <w:p w14:paraId="7AE53B5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Rozpočtové opatrenie č. 1/2026</w:t>
      </w:r>
    </w:p>
    <w:p w14:paraId="47236F8C" w14:textId="77777777" w:rsidR="00C577DA" w:rsidRPr="004F153E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Územno</w:t>
      </w:r>
      <w:proofErr w:type="spellEnd"/>
      <w:r>
        <w:rPr>
          <w:rFonts w:ascii="Times New Roman" w:hAnsi="Times New Roman"/>
          <w:sz w:val="24"/>
          <w:szCs w:val="24"/>
        </w:rPr>
        <w:t xml:space="preserve"> - plánovacia dokumentácia – Územný plán mikroregiónu</w:t>
      </w:r>
    </w:p>
    <w:p w14:paraId="357B250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 xml:space="preserve">Mária Bednárová </w:t>
      </w:r>
    </w:p>
    <w:p w14:paraId="5047545B" w14:textId="77777777" w:rsidR="00C577DA" w:rsidRPr="008B4E98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B7BFB5A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3E6692CC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001A738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11CFC117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6A2F532A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496693A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Neprítomní : 0</w:t>
      </w:r>
    </w:p>
    <w:p w14:paraId="094FA28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F19C67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2ADFA563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60D89EDB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159/2026 </w:t>
      </w:r>
    </w:p>
    <w:p w14:paraId="715313D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1B2E2376" w14:textId="77777777" w:rsidR="00C577DA" w:rsidRPr="00267CEB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14:paraId="54132A6D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>Správ</w:t>
      </w:r>
      <w:r>
        <w:rPr>
          <w:rFonts w:ascii="Times New Roman" w:hAnsi="Times New Roman"/>
          <w:sz w:val="24"/>
          <w:szCs w:val="24"/>
        </w:rPr>
        <w:t>u</w:t>
      </w:r>
      <w:r w:rsidRPr="00FF4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č. 2/2026 z vykonanej </w:t>
      </w:r>
      <w:r w:rsidRPr="00FF4972">
        <w:rPr>
          <w:rFonts w:ascii="Times New Roman" w:hAnsi="Times New Roman"/>
          <w:sz w:val="24"/>
          <w:szCs w:val="24"/>
        </w:rPr>
        <w:t>kontrol</w:t>
      </w:r>
      <w:r>
        <w:rPr>
          <w:rFonts w:ascii="Times New Roman" w:hAnsi="Times New Roman"/>
          <w:sz w:val="24"/>
          <w:szCs w:val="24"/>
        </w:rPr>
        <w:t>y hlavného kontrolóra</w:t>
      </w:r>
      <w:r w:rsidRPr="00FF4972">
        <w:rPr>
          <w:rFonts w:ascii="Times New Roman" w:hAnsi="Times New Roman"/>
          <w:sz w:val="24"/>
          <w:szCs w:val="24"/>
        </w:rPr>
        <w:t xml:space="preserve"> v obci Blažice</w:t>
      </w:r>
      <w:r>
        <w:rPr>
          <w:rFonts w:ascii="Times New Roman" w:hAnsi="Times New Roman"/>
          <w:sz w:val="24"/>
          <w:szCs w:val="24"/>
        </w:rPr>
        <w:t>.</w:t>
      </w:r>
    </w:p>
    <w:p w14:paraId="7E4F792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viď priložená príloha )</w:t>
      </w:r>
    </w:p>
    <w:p w14:paraId="49E7BA0A" w14:textId="77777777" w:rsidR="00C577DA" w:rsidRPr="005E22A1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59D8E8A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161178A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34D10C09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52C77555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48ED2355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C714B78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1692166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Neprítomní : 0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293301A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4D21A1D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2B408CD9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66683127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6329A95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160/2026 </w:t>
      </w:r>
    </w:p>
    <w:p w14:paraId="1E6111CF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0CF4F736" w14:textId="77777777" w:rsidR="00C577DA" w:rsidRPr="00267CEB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14:paraId="2CBC9142" w14:textId="77777777" w:rsidR="00C577DA" w:rsidRPr="002A5E14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 w:rsidRPr="002A5E14">
        <w:rPr>
          <w:rFonts w:ascii="Times New Roman" w:hAnsi="Times New Roman"/>
          <w:sz w:val="24"/>
          <w:szCs w:val="24"/>
        </w:rPr>
        <w:t>Správ</w:t>
      </w:r>
      <w:r>
        <w:rPr>
          <w:rFonts w:ascii="Times New Roman" w:hAnsi="Times New Roman"/>
          <w:sz w:val="24"/>
          <w:szCs w:val="24"/>
        </w:rPr>
        <w:t>u</w:t>
      </w:r>
      <w:r w:rsidRPr="002A5E14">
        <w:rPr>
          <w:rFonts w:ascii="Times New Roman" w:hAnsi="Times New Roman"/>
          <w:sz w:val="24"/>
          <w:szCs w:val="24"/>
        </w:rPr>
        <w:t xml:space="preserve"> č. 3/2026 z vykonanej kontroly hlavného kontrolóra v obci Blažice</w:t>
      </w:r>
    </w:p>
    <w:p w14:paraId="591D651F" w14:textId="77777777" w:rsidR="00C577DA" w:rsidRPr="002A5E14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A5E14">
        <w:rPr>
          <w:rFonts w:ascii="Times New Roman" w:hAnsi="Times New Roman"/>
          <w:sz w:val="24"/>
          <w:szCs w:val="24"/>
        </w:rPr>
        <w:t xml:space="preserve"> viď priložená príloha </w:t>
      </w:r>
    </w:p>
    <w:p w14:paraId="57BD2F6D" w14:textId="77777777" w:rsidR="00C577DA" w:rsidRPr="005E22A1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0FD14849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ACECA45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1A32AA49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24BB77A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46EB1ACA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46F8349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50C617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02B7F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4E58540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2D9B529A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3ABCA62D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161/2026 </w:t>
      </w:r>
    </w:p>
    <w:p w14:paraId="723FEA15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19040A63" w14:textId="77777777" w:rsidR="00C577DA" w:rsidRPr="00267CEB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14:paraId="4B0F3B06" w14:textId="77777777" w:rsidR="00C577DA" w:rsidRPr="002A5E14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kontrolnej činnosti na II. polrok 2026</w:t>
      </w:r>
    </w:p>
    <w:p w14:paraId="225844D3" w14:textId="77777777" w:rsidR="00C577DA" w:rsidRPr="002A5E14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A5E14">
        <w:rPr>
          <w:rFonts w:ascii="Times New Roman" w:hAnsi="Times New Roman"/>
          <w:sz w:val="24"/>
          <w:szCs w:val="24"/>
        </w:rPr>
        <w:t xml:space="preserve"> viď priložená príloha </w:t>
      </w:r>
    </w:p>
    <w:p w14:paraId="2F551EDB" w14:textId="77777777" w:rsidR="00C577DA" w:rsidRPr="005E22A1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6F8D86FB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38039B4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0932853C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722E164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6D198692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74C74B8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B267D0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983D21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216DF9ED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1319B1E5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5BCA6BE4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162/2026 </w:t>
      </w:r>
    </w:p>
    <w:p w14:paraId="7F99F186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4FD3B0DE" w14:textId="77777777" w:rsidR="00C577DA" w:rsidRPr="00267CEB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073512FD" w14:textId="77777777" w:rsidR="00C577DA" w:rsidRPr="002A5E14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Dodatok  č. 1/2026 k VZN č. 1/2020, ktorým vydáva Prevádzkový poriadok pohrebiska na území obce Blažice </w:t>
      </w:r>
    </w:p>
    <w:p w14:paraId="1A261B53" w14:textId="77777777" w:rsidR="00C577DA" w:rsidRPr="002A5E14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A5E14">
        <w:rPr>
          <w:rFonts w:ascii="Times New Roman" w:hAnsi="Times New Roman"/>
          <w:sz w:val="24"/>
          <w:szCs w:val="24"/>
        </w:rPr>
        <w:t xml:space="preserve"> viď priložená príloha </w:t>
      </w:r>
    </w:p>
    <w:p w14:paraId="42F30775" w14:textId="77777777" w:rsidR="00C577DA" w:rsidRPr="005E22A1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0071F836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F4BE7E4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0E0BD91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77951738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2DA8B432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C15B32A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787134C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FC1791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7920B7B1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7733ECF8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1E16E70C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163/2026 </w:t>
      </w:r>
    </w:p>
    <w:p w14:paraId="6FAA820F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7B4C7D52" w14:textId="77777777" w:rsidR="00C577DA" w:rsidRPr="00267CEB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4070A701" w14:textId="77777777" w:rsidR="00C577DA" w:rsidRPr="002A5E14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VZN č. 2/2026 o úhradách za služby poskytované obcou </w:t>
      </w:r>
    </w:p>
    <w:p w14:paraId="3CC3A0B6" w14:textId="77777777" w:rsidR="00C577DA" w:rsidRPr="002A5E14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A5E14">
        <w:rPr>
          <w:rFonts w:ascii="Times New Roman" w:hAnsi="Times New Roman"/>
          <w:sz w:val="24"/>
          <w:szCs w:val="24"/>
        </w:rPr>
        <w:t xml:space="preserve"> viď priložená príloha </w:t>
      </w:r>
    </w:p>
    <w:p w14:paraId="37F94DAB" w14:textId="77777777" w:rsidR="00C577DA" w:rsidRPr="005E22A1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72257402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1E0573B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367F387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49A70D3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28B3EAB4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93FB371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BD3A46F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57FA82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6732324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0BC0B574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7AFDD1D1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164/2026</w:t>
      </w:r>
    </w:p>
    <w:p w14:paraId="76674558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72DC3C13" w14:textId="77777777" w:rsidR="00C577DA" w:rsidRPr="00C53DCE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05F98F87" w14:textId="77777777" w:rsidR="00C577DA" w:rsidRPr="00C53DCE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 w:rsidRPr="00C53DCE">
        <w:rPr>
          <w:rFonts w:ascii="Times New Roman" w:hAnsi="Times New Roman"/>
          <w:sz w:val="24"/>
          <w:szCs w:val="24"/>
        </w:rPr>
        <w:t>poskytnutie finančného prí</w:t>
      </w:r>
      <w:r>
        <w:rPr>
          <w:rFonts w:ascii="Times New Roman" w:hAnsi="Times New Roman"/>
          <w:sz w:val="24"/>
          <w:szCs w:val="24"/>
        </w:rPr>
        <w:t xml:space="preserve">spevku na prevádzku zariadenia poskytujúceho sociálnu službu : Ďurďošík, </w:t>
      </w:r>
      <w:proofErr w:type="spellStart"/>
      <w:r>
        <w:rPr>
          <w:rFonts w:ascii="Times New Roman" w:hAnsi="Times New Roman"/>
          <w:sz w:val="24"/>
          <w:szCs w:val="24"/>
        </w:rPr>
        <w:t>n.o</w:t>
      </w:r>
      <w:proofErr w:type="spellEnd"/>
      <w:r>
        <w:rPr>
          <w:rFonts w:ascii="Times New Roman" w:hAnsi="Times New Roman"/>
          <w:sz w:val="24"/>
          <w:szCs w:val="24"/>
        </w:rPr>
        <w:t>. Ďurďošík, 044 45 Bidovce  vo výške 30 € / osoba, obyvateľ obce Blažice / mesiac, a to 01.01.2026 do  30.06. 2026</w:t>
      </w:r>
    </w:p>
    <w:p w14:paraId="5203F3CD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</w:t>
      </w:r>
      <w:r>
        <w:rPr>
          <w:rFonts w:ascii="Times New Roman" w:hAnsi="Times New Roman"/>
          <w:sz w:val="24"/>
          <w:szCs w:val="24"/>
        </w:rPr>
        <w:t xml:space="preserve">Mária Bednárová </w:t>
      </w:r>
    </w:p>
    <w:p w14:paraId="7CACDD6E" w14:textId="77777777" w:rsidR="00C577DA" w:rsidRPr="008B4E98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0EB7BCA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9CBFCC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61AC152F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21B59833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E9C9420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67EB60EC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Neprítomní : 0</w:t>
      </w:r>
    </w:p>
    <w:p w14:paraId="4BF21AA5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21F50EC6" w14:textId="77777777" w:rsidR="00C577DA" w:rsidRPr="006779F3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165</w:t>
      </w:r>
      <w:r w:rsidRPr="006779F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26</w:t>
      </w:r>
    </w:p>
    <w:p w14:paraId="51448BCF" w14:textId="77777777" w:rsidR="00C577DA" w:rsidRPr="006779F3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 w:rsidRPr="006779F3">
        <w:rPr>
          <w:rFonts w:ascii="Times New Roman" w:hAnsi="Times New Roman"/>
          <w:sz w:val="24"/>
          <w:szCs w:val="24"/>
        </w:rPr>
        <w:t>Obecné zastupiteľstvo obce Blažice</w:t>
      </w:r>
    </w:p>
    <w:p w14:paraId="4DB461C9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1C1830D7" w14:textId="77777777" w:rsidR="00C577DA" w:rsidRPr="0092631B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 w:rsidRPr="0092631B">
        <w:rPr>
          <w:rFonts w:ascii="Times New Roman" w:hAnsi="Times New Roman"/>
          <w:sz w:val="24"/>
          <w:szCs w:val="24"/>
        </w:rPr>
        <w:t xml:space="preserve">Rozpočtové opatrenie č. </w:t>
      </w:r>
      <w:r>
        <w:rPr>
          <w:rFonts w:ascii="Times New Roman" w:hAnsi="Times New Roman"/>
          <w:sz w:val="24"/>
          <w:szCs w:val="24"/>
        </w:rPr>
        <w:t>1</w:t>
      </w:r>
      <w:r w:rsidRPr="0092631B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</w:p>
    <w:p w14:paraId="67167342" w14:textId="77777777" w:rsidR="00C577DA" w:rsidRPr="005E22A1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63508BEF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4152B5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B2B6D95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2C17DEF2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2AD0C062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5713A9B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3E21F55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D8BD4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59E0EAA8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249727E5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55E22F24" w14:textId="77777777" w:rsidR="00C577DA" w:rsidRPr="00C01654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</w:p>
    <w:p w14:paraId="613765B2" w14:textId="77777777" w:rsidR="00C577DA" w:rsidRPr="006779F3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166</w:t>
      </w:r>
      <w:r w:rsidRPr="006779F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26</w:t>
      </w:r>
    </w:p>
    <w:p w14:paraId="254553E7" w14:textId="77777777" w:rsidR="00C577DA" w:rsidRDefault="00C577DA" w:rsidP="00C577DA">
      <w:r>
        <w:t xml:space="preserve">Obecné zastupiteľstvo obce </w:t>
      </w:r>
      <w:r w:rsidRPr="00567B21">
        <w:t>Blažice</w:t>
      </w:r>
    </w:p>
    <w:p w14:paraId="6FB09085" w14:textId="77777777" w:rsidR="00C577DA" w:rsidRPr="0045148E" w:rsidRDefault="00C577DA" w:rsidP="00C577DA">
      <w:pPr>
        <w:rPr>
          <w:b/>
          <w:bCs/>
        </w:rPr>
      </w:pPr>
      <w:r>
        <w:rPr>
          <w:b/>
          <w:bCs/>
        </w:rPr>
        <w:t xml:space="preserve">k </w:t>
      </w:r>
      <w:r w:rsidRPr="0045148E">
        <w:rPr>
          <w:b/>
          <w:bCs/>
        </w:rPr>
        <w:t>Návrh</w:t>
      </w:r>
      <w:r>
        <w:rPr>
          <w:b/>
          <w:bCs/>
        </w:rPr>
        <w:t>u</w:t>
      </w:r>
      <w:r w:rsidRPr="0045148E">
        <w:rPr>
          <w:b/>
          <w:bCs/>
        </w:rPr>
        <w:t xml:space="preserve"> na zabezpečenie územnoplánovacej dokumentácie obce </w:t>
      </w:r>
      <w:r w:rsidRPr="00FD2E5F">
        <w:rPr>
          <w:b/>
          <w:bCs/>
        </w:rPr>
        <w:t>Blažice</w:t>
      </w:r>
      <w:r>
        <w:rPr>
          <w:b/>
          <w:bCs/>
        </w:rPr>
        <w:t xml:space="preserve"> </w:t>
      </w:r>
      <w:r w:rsidRPr="0045148E">
        <w:rPr>
          <w:b/>
          <w:bCs/>
        </w:rPr>
        <w:t>prostredníctvom Územného plánu mikroregiónu</w:t>
      </w:r>
      <w:r>
        <w:rPr>
          <w:b/>
          <w:bCs/>
        </w:rPr>
        <w:t xml:space="preserve"> - </w:t>
      </w:r>
      <w:r w:rsidRPr="00FD2E5F">
        <w:rPr>
          <w:b/>
          <w:bCs/>
        </w:rPr>
        <w:t>Združenie obcí Slanského mikroregiónu</w:t>
      </w:r>
    </w:p>
    <w:p w14:paraId="63A522B8" w14:textId="77777777" w:rsidR="00C577DA" w:rsidRPr="0045148E" w:rsidRDefault="00C577DA" w:rsidP="00C577DA">
      <w:r w:rsidRPr="0045148E">
        <w:rPr>
          <w:b/>
          <w:bCs/>
        </w:rPr>
        <w:t xml:space="preserve">A. </w:t>
      </w:r>
      <w:r>
        <w:rPr>
          <w:b/>
          <w:bCs/>
        </w:rPr>
        <w:t>b</w:t>
      </w:r>
      <w:r w:rsidRPr="0045148E">
        <w:rPr>
          <w:b/>
          <w:bCs/>
        </w:rPr>
        <w:t>erie na vedomie</w:t>
      </w:r>
    </w:p>
    <w:p w14:paraId="5131D5F8" w14:textId="77777777" w:rsidR="00C577DA" w:rsidRPr="003D2A78" w:rsidRDefault="00C577DA" w:rsidP="00C577DA">
      <w:pPr>
        <w:numPr>
          <w:ilvl w:val="0"/>
          <w:numId w:val="1"/>
        </w:numPr>
        <w:jc w:val="both"/>
      </w:pPr>
      <w:r w:rsidRPr="003D2A78">
        <w:t>povinnosť obce disponovať schválenou územnoplánovacou dokumentáciou v súlade so zákonom č. 200/2022 Z. z. o územnom plánovaní v znení neskorších predpisov (ďalej len „zákon č. 200/2022 Z. z.“) v termíne najneskôr do 31. 03. 2032,</w:t>
      </w:r>
    </w:p>
    <w:p w14:paraId="7FEA5EDC" w14:textId="77777777" w:rsidR="00C577DA" w:rsidRPr="003D2A78" w:rsidRDefault="00C577DA" w:rsidP="00C577DA">
      <w:pPr>
        <w:numPr>
          <w:ilvl w:val="0"/>
          <w:numId w:val="1"/>
        </w:numPr>
        <w:ind w:left="567" w:hanging="283"/>
        <w:jc w:val="both"/>
      </w:pPr>
      <w:r w:rsidRPr="003D2A78">
        <w:t xml:space="preserve">možnosť participácie na Územnom pláne mikroregiónu – Združenie obcí Slanského mikroregiónu v zmysle § 21 zákona č. 200/2022 Z. z., ktorého obstarávateľom je Košický samosprávny kraj, IČO: 35 541 016, so sídlom Námestie Maratónu mieru 1, 042 66 Košice a spracovateľom Urbanistický inštitút Košického samosprávneho kraja (URBIN KSK), IČO: </w:t>
      </w:r>
      <w:r w:rsidRPr="003D2A78">
        <w:rPr>
          <w:color w:val="000000"/>
        </w:rPr>
        <w:t xml:space="preserve">57 236 739, so sídlom </w:t>
      </w:r>
      <w:r w:rsidRPr="003D2A78">
        <w:t>Námestie Maratónu mieru 1, 042 66 Košice,</w:t>
      </w:r>
    </w:p>
    <w:p w14:paraId="5D4620F8" w14:textId="77777777" w:rsidR="00C577DA" w:rsidRDefault="00C577DA" w:rsidP="00C577DA">
      <w:pPr>
        <w:numPr>
          <w:ilvl w:val="0"/>
          <w:numId w:val="1"/>
        </w:numPr>
        <w:ind w:left="567" w:hanging="283"/>
        <w:jc w:val="both"/>
      </w:pPr>
      <w:r w:rsidRPr="003D2A78">
        <w:t xml:space="preserve">informáciu o zámere Košického samosprávneho kraja financovať spracovanie územnoplánovacej dokumentácie prostredníctvom dotácie podľa zákona č. 226/2011 Z. </w:t>
      </w:r>
    </w:p>
    <w:p w14:paraId="666BBE75" w14:textId="77777777" w:rsidR="00C577DA" w:rsidRPr="003D2A78" w:rsidRDefault="00C577DA" w:rsidP="00C577DA">
      <w:pPr>
        <w:ind w:left="720"/>
        <w:jc w:val="both"/>
      </w:pPr>
      <w:r w:rsidRPr="003D2A78">
        <w:t>z. o poskytovaní dotácií na spracovanie územnoplánovacej dokumentácie obcí v znení neskorších predpisov (ďalej len „zákon č. 226/2011 Z. z.);</w:t>
      </w:r>
    </w:p>
    <w:p w14:paraId="4E766BB7" w14:textId="77777777" w:rsidR="00C577DA" w:rsidRDefault="00C577DA" w:rsidP="00C577DA">
      <w:pPr>
        <w:ind w:left="567"/>
        <w:jc w:val="both"/>
      </w:pPr>
    </w:p>
    <w:p w14:paraId="300F23D2" w14:textId="77777777" w:rsidR="00C577DA" w:rsidRPr="003D2A78" w:rsidRDefault="00C577DA" w:rsidP="00C577DA">
      <w:pPr>
        <w:numPr>
          <w:ilvl w:val="0"/>
          <w:numId w:val="1"/>
        </w:numPr>
        <w:jc w:val="both"/>
      </w:pPr>
      <w:r w:rsidRPr="003D2A78">
        <w:t xml:space="preserve">informáciu, že predpokladané náklady spojené s obstaraním územnoplánovacej dokumentácie budú financované nasledovne: </w:t>
      </w:r>
    </w:p>
    <w:p w14:paraId="4FDE0F0C" w14:textId="77777777" w:rsidR="00C577DA" w:rsidRPr="003D2A78" w:rsidRDefault="00C577DA" w:rsidP="00C577DA">
      <w:pPr>
        <w:ind w:left="851" w:hanging="284"/>
        <w:jc w:val="both"/>
      </w:pPr>
      <w:r w:rsidRPr="003D2A78">
        <w:t xml:space="preserve">I. </w:t>
      </w:r>
      <w:r w:rsidRPr="003D2A78">
        <w:tab/>
        <w:t xml:space="preserve">náklady na spracovanie územnoplánovacej dokumentácie budú hradené z dotácie podľa zákona č. 226/2011 Z. z. a z rozpočtu Košického samosprávneho kraja (povinné spolufinancovanie vo výške najmenej 20 %), </w:t>
      </w:r>
    </w:p>
    <w:p w14:paraId="14F41E72" w14:textId="77777777" w:rsidR="00C577DA" w:rsidRPr="003D2A78" w:rsidRDefault="00C577DA" w:rsidP="00C577DA">
      <w:pPr>
        <w:ind w:left="851" w:hanging="284"/>
        <w:jc w:val="both"/>
      </w:pPr>
      <w:r w:rsidRPr="003D2A78">
        <w:t>II.</w:t>
      </w:r>
      <w:r w:rsidRPr="003D2A78">
        <w:tab/>
        <w:t>náklady na činnosť odborne spôsobilej osoby a ďalšie náklady spojené s obstaraním územnoplánovacej dokumentácie, ktoré nie sú oprávnenými nákladmi podľa zákona č. 226/2011 Z. z., budú hradené z rozpočtu Košického samosprávneho kraja,</w:t>
      </w:r>
    </w:p>
    <w:p w14:paraId="7440C225" w14:textId="77777777" w:rsidR="00C577DA" w:rsidRPr="003D2A78" w:rsidRDefault="00C577DA" w:rsidP="00C577DA">
      <w:pPr>
        <w:ind w:left="567"/>
        <w:jc w:val="both"/>
      </w:pPr>
      <w:r w:rsidRPr="003D2A78">
        <w:t xml:space="preserve">čím obci nevzniká povinnosť finančnej spoluúčasti na procese obstarania územnoplánovacej dokumentácie; </w:t>
      </w:r>
    </w:p>
    <w:p w14:paraId="7364F143" w14:textId="77777777" w:rsidR="00C577DA" w:rsidRPr="003D2A78" w:rsidRDefault="00C577DA" w:rsidP="00C577DA">
      <w:pPr>
        <w:ind w:left="567"/>
      </w:pPr>
    </w:p>
    <w:p w14:paraId="02887FDE" w14:textId="77777777" w:rsidR="00C577DA" w:rsidRPr="003D2A78" w:rsidRDefault="00C577DA" w:rsidP="00C577DA">
      <w:r w:rsidRPr="003D2A78">
        <w:rPr>
          <w:b/>
          <w:bCs/>
        </w:rPr>
        <w:t>B. schvaľuje</w:t>
      </w:r>
    </w:p>
    <w:p w14:paraId="499E2A1C" w14:textId="77777777" w:rsidR="00C577DA" w:rsidRPr="003D2A78" w:rsidRDefault="00C577DA" w:rsidP="00C577DA">
      <w:pPr>
        <w:numPr>
          <w:ilvl w:val="0"/>
          <w:numId w:val="2"/>
        </w:numPr>
        <w:jc w:val="both"/>
      </w:pPr>
      <w:r w:rsidRPr="003D2A78">
        <w:t>participáciu obce Blažice na žiadosti a predloženie spoločnej žiadosti obcí Košickému samosprávnemu kraju o obstaranie Územného plánu mikroregiónu – Združenie obcí Slanského mikroregiónu,</w:t>
      </w:r>
    </w:p>
    <w:p w14:paraId="53C2526F" w14:textId="77777777" w:rsidR="00C577DA" w:rsidRDefault="00C577DA" w:rsidP="00C577DA">
      <w:pPr>
        <w:numPr>
          <w:ilvl w:val="0"/>
          <w:numId w:val="2"/>
        </w:numPr>
        <w:ind w:left="567" w:hanging="283"/>
        <w:jc w:val="both"/>
      </w:pPr>
      <w:r w:rsidRPr="003D2A78">
        <w:t>uzatvorenie Zmluvy o poskytnutí súčinnosti pri obstarávaní územného plánu mikroregiónu medzi obcou Blažice a Košickým samosprávnym krajom (ďalej len „zmluva“), v zmysle ktorej nadobúda zmluva účinnosť dňom nasledujúcim po dni jej zverejnenia v Centrálnom registri zmlúv (ďalej len „CRZ“), avšak za súčasného splnenia podmienky, ktorou je existencia účinnej zmluvy o poskytnutí dotácie uzatvorenej medzi Košickým samosprávnym krajom a Úradom pre územné plánovanie a výstavbu Slovenskej republiky podľa zákona č. 226/2011 Z. z., ak je táto podmienka splnená ku dňu zverejnenia tejto zmluvy v CRZ; v prípade, ak ku dňu zverejnenia tejto zmluvy v CRZ nenadobudla účinnosť zmluva o poskytnutí dotácie, nadobúda táto zmluva účinnosť dňom nadobudnutia účinnosti zmluvy o poskytnutí dotácie;</w:t>
      </w:r>
    </w:p>
    <w:p w14:paraId="60E14A22" w14:textId="77777777" w:rsidR="00C577DA" w:rsidRPr="003D2A78" w:rsidRDefault="00C577DA" w:rsidP="00C577DA">
      <w:r w:rsidRPr="003D2A78">
        <w:rPr>
          <w:b/>
          <w:bCs/>
        </w:rPr>
        <w:lastRenderedPageBreak/>
        <w:t>C. poveruje</w:t>
      </w:r>
    </w:p>
    <w:p w14:paraId="3DE5E413" w14:textId="77777777" w:rsidR="00C577DA" w:rsidRPr="003D2A78" w:rsidRDefault="00C577DA" w:rsidP="00C577DA">
      <w:pPr>
        <w:numPr>
          <w:ilvl w:val="0"/>
          <w:numId w:val="3"/>
        </w:numPr>
        <w:jc w:val="both"/>
      </w:pPr>
      <w:r w:rsidRPr="003D2A78">
        <w:t>starostu obce na podanie spoločnej žiadosti obcí o obstaranie Územného plánu mikroregiónu,</w:t>
      </w:r>
    </w:p>
    <w:p w14:paraId="376B920E" w14:textId="77777777" w:rsidR="00C577DA" w:rsidRPr="003D2A78" w:rsidRDefault="00C577DA" w:rsidP="00C577DA">
      <w:pPr>
        <w:numPr>
          <w:ilvl w:val="0"/>
          <w:numId w:val="3"/>
        </w:numPr>
        <w:ind w:left="567" w:hanging="283"/>
        <w:jc w:val="both"/>
      </w:pPr>
      <w:r w:rsidRPr="003D2A78">
        <w:t>starostu obce na uzatvorenie Zmluvy o poskytnutí súčinnosti pri obstarávaní územného plánu mikroregiónu špecifikovanej v bode B.3 tohto uznesenia.</w:t>
      </w:r>
    </w:p>
    <w:p w14:paraId="34CF052B" w14:textId="77777777" w:rsidR="00C577DA" w:rsidRPr="005E22A1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0506138C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5289BEE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1F2CA89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2A50B1C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74C0E81F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795DC62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B345D7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Neprítomní : 0</w:t>
      </w:r>
      <w:r w:rsidRPr="00C01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F26B1B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0903D29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72B28DEB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46FB70DF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372608A2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925FEBA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51A9F12C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7F960962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39F30417" w14:textId="77777777" w:rsidR="00C577DA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3AF0BA33" w14:textId="77777777" w:rsidR="00C577DA" w:rsidRPr="008B4E98" w:rsidRDefault="00C577DA" w:rsidP="00C577D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0241A2F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Blažiciach, dňa 01.06.2026</w:t>
      </w:r>
    </w:p>
    <w:p w14:paraId="440D46E1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4C64FC5B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593207FF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6F69B2C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44FC60C6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211955BC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63FAE3EA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2B0660F3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C2150F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66AE9E9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5405EA68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01FE676F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17D2C406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0BB6E497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026C2723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0A2618A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728B5A5C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67168102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6560158C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32278450" w14:textId="77777777" w:rsidR="00C577DA" w:rsidRDefault="00C577DA" w:rsidP="00C577DA">
      <w:pPr>
        <w:pStyle w:val="Bezriadkovania"/>
        <w:rPr>
          <w:rFonts w:ascii="Times New Roman" w:hAnsi="Times New Roman"/>
          <w:sz w:val="24"/>
          <w:szCs w:val="24"/>
        </w:rPr>
      </w:pPr>
    </w:p>
    <w:p w14:paraId="093B74AC" w14:textId="77777777" w:rsidR="006072A2" w:rsidRDefault="006072A2">
      <w:bookmarkStart w:id="0" w:name="_GoBack"/>
      <w:bookmarkEnd w:id="0"/>
    </w:p>
    <w:sectPr w:rsidR="0060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7A0"/>
    <w:multiLevelType w:val="multilevel"/>
    <w:tmpl w:val="3ED6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54B39"/>
    <w:multiLevelType w:val="multilevel"/>
    <w:tmpl w:val="DB48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E7AB3"/>
    <w:multiLevelType w:val="multilevel"/>
    <w:tmpl w:val="3CCC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6"/>
    <w:rsid w:val="006072A2"/>
    <w:rsid w:val="00C577DA"/>
    <w:rsid w:val="00F7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D90E6-FFD9-4D57-B0B2-F2C77CE4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7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577D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KAŽÍMÍROVÁ Veronika</dc:creator>
  <cp:keywords/>
  <dc:description/>
  <cp:lastModifiedBy>KAŽÍMÍROVÁ Veronika</cp:lastModifiedBy>
  <cp:revision>2</cp:revision>
  <dcterms:created xsi:type="dcterms:W3CDTF">2026-06-05T07:55:00Z</dcterms:created>
  <dcterms:modified xsi:type="dcterms:W3CDTF">2026-06-05T07:55:00Z</dcterms:modified>
</cp:coreProperties>
</file>