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25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701"/>
        <w:gridCol w:w="3685"/>
        <w:gridCol w:w="2694"/>
        <w:gridCol w:w="2268"/>
        <w:gridCol w:w="4212"/>
      </w:tblGrid>
      <w:tr w:rsidR="004727F6" w:rsidRPr="002E2A62" w:rsidTr="00E77013">
        <w:trPr>
          <w:trHeight w:val="570"/>
        </w:trPr>
        <w:tc>
          <w:tcPr>
            <w:tcW w:w="17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Albertus Medium" w:eastAsia="Times New Roman" w:hAnsi="Albertus Medium" w:cs="Arial"/>
                <w:color w:val="000000"/>
                <w:sz w:val="44"/>
                <w:szCs w:val="44"/>
                <w:lang w:eastAsia="sk-SK"/>
              </w:rPr>
            </w:pPr>
            <w:r>
              <w:rPr>
                <w:rFonts w:ascii="Albertus Medium" w:eastAsia="Times New Roman" w:hAnsi="Albertus Medium" w:cs="Arial"/>
                <w:color w:val="000000"/>
                <w:sz w:val="44"/>
                <w:szCs w:val="44"/>
                <w:lang w:eastAsia="sk-SK"/>
              </w:rPr>
              <w:t xml:space="preserve">                                           Návrh</w:t>
            </w:r>
            <w:r w:rsidRPr="002E2A62">
              <w:rPr>
                <w:rFonts w:ascii="Albertus Medium" w:eastAsia="Times New Roman" w:hAnsi="Albertus Medium" w:cs="Arial"/>
                <w:color w:val="000000"/>
                <w:sz w:val="44"/>
                <w:szCs w:val="44"/>
                <w:lang w:eastAsia="sk-SK"/>
              </w:rPr>
              <w:t xml:space="preserve">  </w:t>
            </w:r>
            <w:r>
              <w:rPr>
                <w:rFonts w:ascii="Albertus Medium" w:eastAsia="Times New Roman" w:hAnsi="Albertus Medium" w:cs="Arial"/>
                <w:color w:val="000000"/>
                <w:sz w:val="44"/>
                <w:szCs w:val="44"/>
                <w:lang w:eastAsia="sk-SK"/>
              </w:rPr>
              <w:t>rozpo</w:t>
            </w: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sk-SK"/>
              </w:rPr>
              <w:t>čtu</w:t>
            </w:r>
            <w:r>
              <w:rPr>
                <w:rFonts w:ascii="Albertus Medium" w:eastAsia="Times New Roman" w:hAnsi="Albertus Medium" w:cs="Arial"/>
                <w:color w:val="000000"/>
                <w:sz w:val="44"/>
                <w:szCs w:val="44"/>
                <w:lang w:eastAsia="sk-SK"/>
              </w:rPr>
              <w:t xml:space="preserve">   2024, 2025, 2026</w:t>
            </w:r>
          </w:p>
        </w:tc>
      </w:tr>
      <w:tr w:rsidR="004727F6" w:rsidRPr="002E2A62" w:rsidTr="00E77013">
        <w:trPr>
          <w:trHeight w:val="589"/>
        </w:trPr>
        <w:tc>
          <w:tcPr>
            <w:tcW w:w="17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Bodoni MT Black" w:eastAsia="Times New Roman" w:hAnsi="Bodoni MT Black" w:cs="Arial"/>
                <w:i/>
                <w:iCs/>
                <w:color w:val="000000"/>
                <w:sz w:val="44"/>
                <w:szCs w:val="44"/>
                <w:u w:val="single"/>
                <w:lang w:eastAsia="sk-SK"/>
              </w:rPr>
            </w:pPr>
            <w:r w:rsidRPr="002E2A62">
              <w:rPr>
                <w:rFonts w:ascii="Bodoni MT Black" w:eastAsia="Times New Roman" w:hAnsi="Bodoni MT Black" w:cs="Arial"/>
                <w:i/>
                <w:iCs/>
                <w:color w:val="000000"/>
                <w:sz w:val="44"/>
                <w:szCs w:val="44"/>
                <w:u w:val="single"/>
                <w:lang w:eastAsia="sk-SK"/>
              </w:rPr>
              <w:t>PRÍJMY</w:t>
            </w:r>
          </w:p>
        </w:tc>
      </w:tr>
      <w:tr w:rsidR="004727F6" w:rsidRPr="002E2A62" w:rsidTr="00E77013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trieda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podtrieda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položka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sk-SK"/>
              </w:rPr>
              <w:t>Klasifikácia príjmov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Rozpočet / v  EUR/  r.2024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2E2A6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4727F6" w:rsidRPr="002E2A62" w:rsidTr="00E77013">
        <w:trPr>
          <w:trHeight w:val="64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Rozpočet r.2025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Rozpočet r.2026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D5B5" w:fill="FCD5B5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D5B5" w:fill="FCD5B5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 a ň o v é   p r í j m y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Daň z príjmov fyzickej osoby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111003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Výnos dane z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príj.poukázaný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územ.sam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.(obec)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215 000,00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9D4C8D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210 000,00</w:t>
            </w:r>
            <w:r w:rsidRPr="009D4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9D4C8D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215 000,00 </w:t>
            </w:r>
            <w:r w:rsidRPr="009D4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Daň z nehnuteľnosti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121001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 pozemkov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5 000,00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121002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Zo stavieb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1 100,00 €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1 100,00 €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1 100,00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Dane za špecifické 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133001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 psa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133003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 nevýherné hracie prístroje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133004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 predajné automaty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133006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 ubytovanie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133012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 užívanie verejného priestranstva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133013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 komunálne odpady a drobné stav. odpady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6 900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6 900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6 900,00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D5B5" w:fill="FCD5B5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D5B5" w:fill="FCD5B5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 e d a ň o v é    p r í j m 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Príjmy z podnikania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211003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Dividendy / Dexia banka Slovensko /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Príjmy z vlastníctva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212003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 prenajatých budov, garáži a 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ostat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zariadení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5 000,00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212003 1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 prenajatých bytov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212004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 prenajatých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strojov,prístrojov,zariadení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212004 1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 prenajatých dopr. prostriedkov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221004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Administratívne poplatky – správne poplatky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300,00€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513002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Tuzemské úvery dlhodobé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Pokuty a penále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222003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 porušenie ostatných predpisov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60,00 €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Poplatky a platby z nepriem. a náhod. predaja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223001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Za vodné, stočné, pary, plynu, tepla,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elekt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ener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Ostatný predaj výrobkov, tovarov a služieb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Poplatok za predaj vriec na odpad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200,00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200,00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Príjmy miestny rozhlas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Príjmy z kultúrnej činnosti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223002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 školné a zápisné (MŠ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223003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Poplatok za stravné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Úroky z vkladov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Ostatné príjmy-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292008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 výťažkov z lotérií a iných podobných hier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D5B5" w:fill="FCD5B5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Granty (dary)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Transfery v rámci verejnej správy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Transfer -HN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§60 - transfer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UPSVaR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Aktivačná činnosť – ÚPSVaR  §50J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€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Transfer na MŠ - KŠÚ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1 160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1160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1 160,00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Transfer KŠÚ-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soc.znevýh.deti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Transfer stravné HN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Transfer školské potreby HN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Transfer –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špec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stav.úrad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pre miestne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komunik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24,00 €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24,00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Transfer na REGOB, hlásenie pobytu,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reg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adries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- DPO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3 000,00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3 000,00 €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Transfer voľby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3000,00 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1 600,00 €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1.600,00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životné prostredie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51,00 €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51,00 €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51,00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na stavebný poriadok, doprava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532,00 €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532,00 €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532,00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322001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MF SR -MK a rozhlas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322001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Dotácia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UPSVaR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strava MŠ, ZŠ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500,00 €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  €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500,00 €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513002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Bankový úver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69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Viner Hand ITC" w:eastAsia="Times New Roman" w:hAnsi="Viner Hand ITC" w:cs="Arial"/>
                <w:b/>
                <w:bCs/>
                <w:color w:val="000000"/>
                <w:sz w:val="44"/>
                <w:szCs w:val="44"/>
                <w:lang w:eastAsia="sk-SK"/>
              </w:rPr>
            </w:pPr>
            <w:r w:rsidRPr="002E2A62">
              <w:rPr>
                <w:rFonts w:ascii="Viner Hand ITC" w:eastAsia="Times New Roman" w:hAnsi="Viner Hand ITC" w:cs="Arial"/>
                <w:b/>
                <w:bCs/>
                <w:color w:val="000000"/>
                <w:sz w:val="44"/>
                <w:szCs w:val="44"/>
                <w:lang w:eastAsia="sk-SK"/>
              </w:rPr>
              <w:t xml:space="preserve">B e ž n é    p r í j m y  celkom                     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244 327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237 927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242 927,00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1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1F497D" w:fill="1F497D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1F497D" w:fill="1F497D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1F497D" w:fill="1F497D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1F497D" w:fill="1F497D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1F497D" w:fill="1F497D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727F6" w:rsidRPr="002E2A62" w:rsidTr="00E77013">
        <w:trPr>
          <w:trHeight w:val="6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trieda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podtrieda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položka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sk-SK"/>
              </w:rPr>
              <w:t>Klasifikácia príjmov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Rozpočet [eur]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Rozpočet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Rozpočet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 a p i t a l o v é    p r í j m y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223002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Príjem z predaja nehmotných aktív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Príjem z predaja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kapitalových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aktív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231001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Administratívno-správna budova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233001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Príjem z predaja pozemkov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322001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KP - zo štátneho rozpočtu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63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Viner Hand ITC" w:eastAsia="Times New Roman" w:hAnsi="Viner Hand ITC" w:cs="Arial"/>
                <w:b/>
                <w:bCs/>
                <w:color w:val="000000"/>
                <w:sz w:val="44"/>
                <w:szCs w:val="44"/>
                <w:lang w:eastAsia="sk-SK"/>
              </w:rPr>
            </w:pPr>
            <w:r w:rsidRPr="002E2A62">
              <w:rPr>
                <w:rFonts w:ascii="Viner Hand ITC" w:eastAsia="Times New Roman" w:hAnsi="Viner Hand ITC" w:cs="Arial"/>
                <w:b/>
                <w:bCs/>
                <w:color w:val="000000"/>
                <w:sz w:val="44"/>
                <w:szCs w:val="44"/>
                <w:lang w:eastAsia="sk-SK"/>
              </w:rPr>
              <w:t xml:space="preserve">                                    P r í j m y    celkom                          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244 327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237 927,00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242 927,00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630"/>
        </w:trPr>
        <w:tc>
          <w:tcPr>
            <w:tcW w:w="17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Bodoni MT Black" w:eastAsia="Times New Roman" w:hAnsi="Bodoni MT Black" w:cs="Arial"/>
                <w:i/>
                <w:iCs/>
                <w:color w:val="000000"/>
                <w:sz w:val="44"/>
                <w:szCs w:val="44"/>
                <w:u w:val="single"/>
                <w:lang w:eastAsia="sk-SK"/>
              </w:rPr>
            </w:pPr>
            <w:r w:rsidRPr="002E2A62">
              <w:rPr>
                <w:rFonts w:ascii="Bodoni MT Black" w:eastAsia="Times New Roman" w:hAnsi="Bodoni MT Black" w:cs="Arial"/>
                <w:i/>
                <w:iCs/>
                <w:color w:val="000000"/>
                <w:sz w:val="44"/>
                <w:szCs w:val="44"/>
                <w:u w:val="single"/>
                <w:lang w:eastAsia="sk-SK"/>
              </w:rPr>
              <w:t>VÝDAVKY</w:t>
            </w:r>
          </w:p>
        </w:tc>
      </w:tr>
      <w:tr w:rsidR="004727F6" w:rsidRPr="002E2A62" w:rsidTr="00E77013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trieda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podtrieda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položka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sk-SK"/>
              </w:rPr>
              <w:t>Klasifikácia výdavkov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Rozpočet 2024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[eur]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Rozpočet 2025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Rozpočet 2026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Výdavky verejnej správy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Mzdy, platy, služobné príjmy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43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45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47 000,00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Poistné a 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prísp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zamest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do poisťovní a NÚP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15 030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15 730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16 430,00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Príspevok na DDP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631001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Cestovné náhrady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3 0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3 0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3 000,00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Energie, voda a komunikácie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Elektrická a tepelná energia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9 165,00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9 5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9 500,00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Vodné, stočné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2 000,00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Telefón, fax, poštové 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900,00 €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900,00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Materiál 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Interiérové vybavenie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5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5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500,00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Výpočtové technika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Prevádz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stroje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1 000,00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Všeobecný materiál, REGOB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Všeobecný materiál a mat. na údržbu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vianočná výzdoba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6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4 000,00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Knihy, časopisy, noviny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2E2A6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2E2A6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Reprezentačné výdavky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500,00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Nehmotný majetok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4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Dopravné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634001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Palivo, mazivá, oleje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kosačky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500,00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634002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Servis,údržba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opravy a výdavky s tým spojené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kosačky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634003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Zákonné poistenie, havarijné poistenie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634005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Diaľničné známky, parkovacie karty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Rutinná a štandardná údržba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Softvéru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500,00 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Telekomunikačnej techniky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Prevádzkových strojov, prístrojov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zariadení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500,00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Revízie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1 0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2 0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2 000,00 €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Budov, objektov alebo ich časti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(oplotenie cintorína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4 660,00 €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Rekonštr.a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oprava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OcÚ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KsB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DN,Zvonica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4 255,00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6 485,00 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Nájomné za prenájom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636002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Prevádzkových strojov, prístrojov, zariadení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Vzdelanie, školenia, kurzy, semináre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Konkurzy a súťaže, kul. Podujatia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2 700,00 €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2 700,00 €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2 700,00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Propagácia a reklama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500,00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Všeobecné 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3 000,00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Špeciálne služby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Špeciálne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služby,audit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1 000,00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Štúdie, expertízy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Poplatky banke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Stravovanie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2 000,00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150,00 €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150,00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Prídel do sociálneho fondu                    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50,00 €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37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390,00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Provízia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150,00 €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150,00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Vrátenie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nesp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Dotácie na stravu za minulý rok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Odmeny poslancom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OcZ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1 5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1 5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1 500,00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Dohody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641006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Príspevok obce úradovni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7 0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7 000,00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Členské RVC a iné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350,00 €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350,00 €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350,00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Transfer 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250,00 €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250,00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chodné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Členské príspevky – ZMOS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Transakcie verejného dlhu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821004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Splácanie domácej istiny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12 000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12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12 000,00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Leasing - istina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Voľby - výdavky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3 000,00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1 600,00 €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1 600,00 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821005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Verejné osvetlenie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Splácanie úrokov v tuzemsku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2 000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</w:t>
            </w: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</w:t>
            </w: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651002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Kanalizácia (banke)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651002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ČOV (banke)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Civilná obrana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DHZ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3 000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000,00€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Špeciálny materiál CO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Požiarna ochrana – Príspevok DH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1 0</w:t>
            </w: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1 0</w:t>
            </w: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Výstavba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Príprava a 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proj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dokumentácia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717001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KV-nové stavby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zástavka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717002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Modernizácia hasičskej zbrojnice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717002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Modernizácia HZ - vlastné zdroje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Rutinná a štandardná údržba ciest a chodníkov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5 000,00 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</w:t>
            </w: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 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</w:t>
            </w: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 000,00 €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Zimná údržba                                          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1 000,00 €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Dopravných značiek a 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vodorov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dopr. značenia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Nakladanie s odpadmi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Nákup tovaru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nádoby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Povodne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Všeobecné služby – uloženie a likvidácia TKO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8 0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8 0</w:t>
            </w: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8 0</w:t>
            </w: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Nakladanie s odpadovými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vodami,rozbor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vody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330,00 €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330,00 €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330,00 €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Rozvoj obcí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§50j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§50j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§ 50j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Stroje,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prístroje, náradia - MOS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400,00 -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400,00 €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Všeobecný materiál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Pracovné odevy, obuv- 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MOS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300,00 -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300,00-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Občerstvenie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100,00 -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D13729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100,00-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Udržba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strojov, prístrojov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kosačiek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Údržba budov, priestorov a objektov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Verejnej zelene, parkov, kosenie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Výsadba a 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ošetrov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Živých plotov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Obnova parkov, zelene obce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Verejné osvetlenie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Elektrická energia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2 500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2 500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2 500,00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Údržba verejného osvetlenie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2 000,00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Rekreačné a športové 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Energia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Udržba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budov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Príspevok neziskovým organizáciám - TJ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3 000,00 €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3 000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3 000,00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Kultúrne 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641014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Umelecké súbory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Knižnice,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bibliobus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66,00 €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66,00 €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66,00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Vysielacie a vydavateľské 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Koncesionárske poplatky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Údržba obecného rozhlasu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500,00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Tlačiarenské služby -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spravodaj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obce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Kronika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Poplatok ochranným autorským zväzom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66,00 €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66,00 €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66,00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Náboženské a iné spoločenské 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Členské príspevky iné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Príspevok cirkvi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800,00 €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Materské škôlky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Mzdy, platy, služobné príjmy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000,00 €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31 0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32 000,00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Poistné a príspevok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zamest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do poisťovní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10 5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10 85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11 200,00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631001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Cestovné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Energie, voda a komunikácie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Elektrická energia, para, plyn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10 000,00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10 0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10 000,00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Vodné, stočné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170,00 €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170,00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Telefón, internet, poštovné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150,00 €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150,00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Materiál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Interierové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vybavenie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Stroje, prístroje, náradia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Kancelárske potreby a materiál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1 000,00 €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1 000,00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Knihy, časopisy, noviny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Udržba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revízia zariadení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Udržba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budov,objektov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oplotenie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4 000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Služby - príspevok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SocU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1400,00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230,00 €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230,00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Tvorba sociálneho fondu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Transfer PN - náhrada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140,00 €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140,00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Revízie a kontrola zariadení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Školská jedáleň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Tarifné platy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13 200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13 7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14 200,00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Odvody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4 600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4 80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5 000,00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Všeobecný materiál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500,00 €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500,00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635006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Údržba budov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00,00 €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637 027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Dohody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Náhrada PN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100,00 €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100,00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Odchodné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3 500,00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Opatrovateľská služba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Tarifné platy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Odvody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Sociálne služby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Klub dôchodcov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Obč. združ. a 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ost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spoloč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organizácie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Jednorázová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dávka sociálnej pomoci, pozostalí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750,00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750,00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750,00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633009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Školské potreby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637014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Stravné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Príspevok - denný stacionár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500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500,00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642014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Soc.pomoc</w:t>
            </w:r>
            <w:proofErr w:type="spellEnd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občanom v hmotnej a </w:t>
            </w:r>
            <w:proofErr w:type="spellStart"/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soc.núdzi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320,00 €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320,00 €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320,00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735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Viner Hand ITC" w:eastAsia="Times New Roman" w:hAnsi="Viner Hand ITC" w:cs="Arial"/>
                <w:b/>
                <w:bCs/>
                <w:color w:val="000000"/>
                <w:sz w:val="44"/>
                <w:szCs w:val="44"/>
                <w:lang w:eastAsia="sk-SK"/>
              </w:rPr>
            </w:pPr>
            <w:r w:rsidRPr="002E2A62">
              <w:rPr>
                <w:rFonts w:ascii="Viner Hand ITC" w:eastAsia="Times New Roman" w:hAnsi="Viner Hand ITC" w:cs="Arial"/>
                <w:b/>
                <w:bCs/>
                <w:color w:val="000000"/>
                <w:sz w:val="44"/>
                <w:szCs w:val="44"/>
                <w:lang w:eastAsia="sk-SK"/>
              </w:rPr>
              <w:t>B e ž n é   v ý d a v k y  celkom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244 327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237 927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242 927,00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102"/>
        </w:trPr>
        <w:tc>
          <w:tcPr>
            <w:tcW w:w="17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2E2A6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4727F6" w:rsidRPr="002E2A62" w:rsidTr="00E77013">
        <w:trPr>
          <w:trHeight w:val="52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trieda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podtrieda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položka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 a p i t á l o v é   v ý d a v k 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Rekonštrukcia ciest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Rekonštrukcia verejného osvetlenia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Rekonštrukcia ZŠ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Nové stavby – výstavba hasičskej zbrojnice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Nové stavby - Prístrešok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Nákup pozemkov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96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Viner Hand ITC" w:eastAsia="Times New Roman" w:hAnsi="Viner Hand ITC" w:cs="Arial"/>
                <w:b/>
                <w:bCs/>
                <w:color w:val="000000"/>
                <w:sz w:val="44"/>
                <w:szCs w:val="44"/>
                <w:lang w:eastAsia="sk-SK"/>
              </w:rPr>
            </w:pPr>
            <w:r w:rsidRPr="002E2A62">
              <w:rPr>
                <w:rFonts w:ascii="Viner Hand ITC" w:eastAsia="Times New Roman" w:hAnsi="Viner Hand ITC" w:cs="Arial"/>
                <w:b/>
                <w:bCs/>
                <w:color w:val="000000"/>
                <w:sz w:val="44"/>
                <w:szCs w:val="44"/>
                <w:lang w:eastAsia="sk-SK"/>
              </w:rPr>
              <w:lastRenderedPageBreak/>
              <w:t>V ý d a v k y   celkom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244 327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237 927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242 927,00 </w:t>
            </w:r>
            <w:r w:rsidRPr="002E2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727F6" w:rsidRPr="002E2A62" w:rsidTr="00E7701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4727F6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4727F6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727F6" w:rsidRPr="002E2A62" w:rsidTr="00E7701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727F6" w:rsidRPr="002E2A62" w:rsidTr="00E7701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</w:pPr>
          </w:p>
        </w:tc>
      </w:tr>
      <w:tr w:rsidR="004727F6" w:rsidRPr="002E2A62" w:rsidTr="00E77013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Rozpočet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2024</w:t>
            </w:r>
            <w:r w:rsidRPr="002E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[eur]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Rozpočet r.2025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Rozpočet 2026</w:t>
            </w:r>
          </w:p>
        </w:tc>
      </w:tr>
      <w:tr w:rsidR="004727F6" w:rsidRPr="002E2A62" w:rsidTr="00E77013">
        <w:trPr>
          <w:trHeight w:val="49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SUMA VŠETKÝCH PRÍJMOV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Albertus Extra Bold" w:eastAsia="Times New Roman" w:hAnsi="Albertus Extra Bold" w:cs="Arial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Albertus Extra Bold" w:eastAsia="Times New Roman" w:hAnsi="Albertus Extra Bold" w:cs="Arial"/>
                <w:color w:val="000000"/>
                <w:sz w:val="28"/>
                <w:szCs w:val="28"/>
                <w:lang w:eastAsia="sk-SK"/>
              </w:rPr>
              <w:t>244 327</w:t>
            </w:r>
            <w:r w:rsidRPr="002E2A62">
              <w:rPr>
                <w:rFonts w:ascii="Albertus Extra Bold" w:eastAsia="Times New Roman" w:hAnsi="Albertus Extra Bold" w:cs="Arial"/>
                <w:color w:val="000000"/>
                <w:sz w:val="28"/>
                <w:szCs w:val="28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Albertus Extra Bold" w:eastAsia="Times New Roman" w:hAnsi="Albertus Extra Bold" w:cs="Arial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Albertus Extra Bold" w:eastAsia="Times New Roman" w:hAnsi="Albertus Extra Bold" w:cs="Arial"/>
                <w:color w:val="000000"/>
                <w:sz w:val="28"/>
                <w:szCs w:val="28"/>
                <w:lang w:eastAsia="sk-SK"/>
              </w:rPr>
              <w:t>237 927</w:t>
            </w:r>
            <w:r w:rsidRPr="002E2A62">
              <w:rPr>
                <w:rFonts w:ascii="Albertus Extra Bold" w:eastAsia="Times New Roman" w:hAnsi="Albertus Extra Bold" w:cs="Arial"/>
                <w:color w:val="000000"/>
                <w:sz w:val="28"/>
                <w:szCs w:val="28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Albertus Extra Bold" w:eastAsia="Times New Roman" w:hAnsi="Albertus Extra Bold" w:cs="Arial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Albertus Extra Bold" w:eastAsia="Times New Roman" w:hAnsi="Albertus Extra Bold" w:cs="Arial"/>
                <w:color w:val="000000"/>
                <w:sz w:val="28"/>
                <w:szCs w:val="28"/>
                <w:lang w:eastAsia="sk-SK"/>
              </w:rPr>
              <w:t xml:space="preserve">   242 927,00</w:t>
            </w:r>
            <w:r>
              <w:rPr>
                <w:rFonts w:ascii="Albertus Extra Bold" w:eastAsia="Times New Roman" w:hAnsi="Albertus Extra Bold" w:cs="Arial" w:hint="eastAsia"/>
                <w:color w:val="000000"/>
                <w:sz w:val="28"/>
                <w:szCs w:val="28"/>
                <w:lang w:eastAsia="sk-SK"/>
              </w:rPr>
              <w:t>€</w:t>
            </w:r>
          </w:p>
        </w:tc>
      </w:tr>
      <w:tr w:rsidR="004727F6" w:rsidRPr="002E2A62" w:rsidTr="00E77013">
        <w:trPr>
          <w:trHeight w:val="46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SUMA VŠETKÝCH VÝDAJOV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Albertus Extra Bold" w:eastAsia="Times New Roman" w:hAnsi="Albertus Extra Bold" w:cs="Arial"/>
                <w:i/>
                <w:i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Albertus Extra Bold" w:eastAsia="Times New Roman" w:hAnsi="Albertus Extra Bold" w:cs="Arial"/>
                <w:i/>
                <w:iCs/>
                <w:color w:val="000000"/>
                <w:sz w:val="28"/>
                <w:szCs w:val="28"/>
                <w:lang w:eastAsia="sk-SK"/>
              </w:rPr>
              <w:t>244 327</w:t>
            </w:r>
            <w:r w:rsidRPr="002E2A62">
              <w:rPr>
                <w:rFonts w:ascii="Albertus Extra Bold" w:eastAsia="Times New Roman" w:hAnsi="Albertus Extra Bold" w:cs="Arial"/>
                <w:i/>
                <w:iCs/>
                <w:color w:val="000000"/>
                <w:sz w:val="28"/>
                <w:szCs w:val="28"/>
                <w:lang w:eastAsia="sk-SK"/>
              </w:rPr>
              <w:t xml:space="preserve">,00 €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Albertus Extra Bold" w:eastAsia="Times New Roman" w:hAnsi="Albertus Extra Bold" w:cs="Arial"/>
                <w:i/>
                <w:i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Albertus Extra Bold" w:eastAsia="Times New Roman" w:hAnsi="Albertus Extra Bold" w:cs="Arial"/>
                <w:i/>
                <w:iCs/>
                <w:color w:val="000000"/>
                <w:sz w:val="28"/>
                <w:szCs w:val="28"/>
                <w:lang w:eastAsia="sk-SK"/>
              </w:rPr>
              <w:t>237 927</w:t>
            </w:r>
            <w:r w:rsidRPr="002E2A62">
              <w:rPr>
                <w:rFonts w:ascii="Albertus Extra Bold" w:eastAsia="Times New Roman" w:hAnsi="Albertus Extra Bold" w:cs="Arial"/>
                <w:i/>
                <w:iCs/>
                <w:color w:val="000000"/>
                <w:sz w:val="28"/>
                <w:szCs w:val="28"/>
                <w:lang w:eastAsia="sk-SK"/>
              </w:rPr>
              <w:t xml:space="preserve">,00 €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Albertus Extra Bold" w:eastAsia="Times New Roman" w:hAnsi="Albertus Extra Bold" w:cs="Arial"/>
                <w:i/>
                <w:i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Albertus Extra Bold" w:eastAsia="Times New Roman" w:hAnsi="Albertus Extra Bold" w:cs="Arial"/>
                <w:i/>
                <w:iCs/>
                <w:color w:val="000000"/>
                <w:sz w:val="28"/>
                <w:szCs w:val="28"/>
                <w:lang w:eastAsia="sk-SK"/>
              </w:rPr>
              <w:t xml:space="preserve">  242 927,00</w:t>
            </w:r>
            <w:r w:rsidRPr="002E2A62">
              <w:rPr>
                <w:rFonts w:ascii="Albertus Extra Bold" w:eastAsia="Times New Roman" w:hAnsi="Albertus Extra Bold" w:cs="Arial"/>
                <w:i/>
                <w:iCs/>
                <w:color w:val="000000"/>
                <w:sz w:val="28"/>
                <w:szCs w:val="28"/>
                <w:lang w:eastAsia="sk-SK"/>
              </w:rPr>
              <w:t xml:space="preserve">€ </w:t>
            </w:r>
          </w:p>
        </w:tc>
      </w:tr>
      <w:tr w:rsidR="004727F6" w:rsidRPr="002E2A62" w:rsidTr="00E77013">
        <w:trPr>
          <w:trHeight w:val="55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ROZDIEL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8"/>
                <w:szCs w:val="28"/>
                <w:lang w:eastAsia="sk-SK"/>
              </w:rPr>
            </w:pPr>
            <w:r w:rsidRPr="002E2A62">
              <w:rPr>
                <w:rFonts w:ascii="Antique Olive" w:eastAsia="Times New Roman" w:hAnsi="Antique Olive" w:cs="Arial"/>
                <w:color w:val="000000"/>
                <w:sz w:val="28"/>
                <w:szCs w:val="28"/>
                <w:lang w:eastAsia="sk-SK"/>
              </w:rPr>
              <w:t xml:space="preserve"> - € 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8"/>
                <w:szCs w:val="28"/>
                <w:lang w:eastAsia="sk-SK"/>
              </w:rPr>
            </w:pPr>
            <w:r w:rsidRPr="002E2A62">
              <w:rPr>
                <w:rFonts w:ascii="Antique Olive" w:eastAsia="Times New Roman" w:hAnsi="Antique Olive" w:cs="Arial"/>
                <w:color w:val="000000"/>
                <w:sz w:val="28"/>
                <w:szCs w:val="28"/>
                <w:lang w:eastAsia="sk-SK"/>
              </w:rPr>
              <w:t xml:space="preserve"> - € </w:t>
            </w:r>
          </w:p>
        </w:tc>
      </w:tr>
      <w:tr w:rsidR="004727F6" w:rsidRPr="002E2A62" w:rsidTr="00E77013">
        <w:trPr>
          <w:trHeight w:val="46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DEŇ SCHVÁLENIA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2A6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</w:t>
            </w:r>
          </w:p>
        </w:tc>
      </w:tr>
      <w:tr w:rsidR="004727F6" w:rsidRPr="002E2A62" w:rsidTr="00E7701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727F6" w:rsidRPr="002E2A62" w:rsidTr="00E7701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727F6" w:rsidRPr="002E2A62" w:rsidTr="00E7701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727F6" w:rsidRPr="002E2A62" w:rsidTr="00E7701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F6" w:rsidRPr="002E2A62" w:rsidRDefault="004727F6" w:rsidP="00E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4727F6" w:rsidRDefault="004727F6" w:rsidP="004727F6"/>
    <w:p w:rsidR="004727F6" w:rsidRDefault="004727F6" w:rsidP="004727F6"/>
    <w:p w:rsidR="004727F6" w:rsidRDefault="004727F6" w:rsidP="004727F6"/>
    <w:p w:rsidR="00567F70" w:rsidRDefault="004727F6">
      <w:bookmarkStart w:id="0" w:name="_GoBack"/>
      <w:bookmarkEnd w:id="0"/>
    </w:p>
    <w:sectPr w:rsidR="00567F70" w:rsidSect="004727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Eras Bold ITC"/>
    <w:panose1 w:val="00000000000000000000"/>
    <w:charset w:val="00"/>
    <w:family w:val="roman"/>
    <w:notTrueType/>
    <w:pitch w:val="default"/>
  </w:font>
  <w:font w:name="Albertus Medium">
    <w:altName w:val="Eras Medium ITC"/>
    <w:panose1 w:val="00000000000000000000"/>
    <w:charset w:val="00"/>
    <w:family w:val="roman"/>
    <w:notTrueType/>
    <w:pitch w:val="default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ntique Olive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F6"/>
    <w:rsid w:val="004727F6"/>
    <w:rsid w:val="004D70D5"/>
    <w:rsid w:val="004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6B676-E4E2-490E-924D-C6F29D9B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727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727F6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27F6"/>
    <w:rPr>
      <w:color w:val="954F72"/>
      <w:u w:val="single"/>
    </w:rPr>
  </w:style>
  <w:style w:type="paragraph" w:customStyle="1" w:styleId="msonormal0">
    <w:name w:val="msonormal"/>
    <w:basedOn w:val="Normlny"/>
    <w:rsid w:val="0047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4727F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xl77">
    <w:name w:val="xl77"/>
    <w:basedOn w:val="Normlny"/>
    <w:rsid w:val="004727F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CD5B5" w:fill="FCD5B5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CD5B5" w:fill="FCD5B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4727F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CD5B5" w:fill="FCD5B5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4727F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sk-SK"/>
    </w:rPr>
  </w:style>
  <w:style w:type="paragraph" w:customStyle="1" w:styleId="xl86">
    <w:name w:val="xl86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7">
    <w:name w:val="xl87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4727F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9">
    <w:name w:val="xl89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4727F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xl92">
    <w:name w:val="xl92"/>
    <w:basedOn w:val="Normlny"/>
    <w:rsid w:val="004727F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xl93">
    <w:name w:val="xl93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92D050"/>
      <w:spacing w:before="100" w:beforeAutospacing="1" w:after="100" w:afterAutospacing="1" w:line="240" w:lineRule="auto"/>
      <w:jc w:val="center"/>
      <w:textAlignment w:val="center"/>
    </w:pPr>
    <w:rPr>
      <w:rFonts w:ascii="Albertus Extra Bold" w:eastAsia="Times New Roman" w:hAnsi="Albertus Extra Bold" w:cs="Times New Roman"/>
      <w:sz w:val="28"/>
      <w:szCs w:val="28"/>
      <w:lang w:eastAsia="sk-SK"/>
    </w:rPr>
  </w:style>
  <w:style w:type="paragraph" w:customStyle="1" w:styleId="xl94">
    <w:name w:val="xl94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0000"/>
      <w:spacing w:before="100" w:beforeAutospacing="1" w:after="100" w:afterAutospacing="1" w:line="240" w:lineRule="auto"/>
      <w:jc w:val="center"/>
      <w:textAlignment w:val="center"/>
    </w:pPr>
    <w:rPr>
      <w:rFonts w:ascii="Albertus Extra Bold" w:eastAsia="Times New Roman" w:hAnsi="Albertus Extra Bold" w:cs="Times New Roman"/>
      <w:i/>
      <w:iCs/>
      <w:sz w:val="28"/>
      <w:szCs w:val="28"/>
      <w:lang w:eastAsia="sk-SK"/>
    </w:rPr>
  </w:style>
  <w:style w:type="paragraph" w:customStyle="1" w:styleId="xl95">
    <w:name w:val="xl95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CE1" w:fill="EEECE1"/>
      <w:spacing w:before="100" w:beforeAutospacing="1" w:after="100" w:afterAutospacing="1" w:line="240" w:lineRule="auto"/>
      <w:jc w:val="center"/>
      <w:textAlignment w:val="center"/>
    </w:pPr>
    <w:rPr>
      <w:rFonts w:ascii="Albertus Medium" w:eastAsia="Times New Roman" w:hAnsi="Albertus Medium" w:cs="Times New Roman"/>
      <w:sz w:val="44"/>
      <w:szCs w:val="44"/>
      <w:lang w:eastAsia="sk-SK"/>
    </w:rPr>
  </w:style>
  <w:style w:type="paragraph" w:customStyle="1" w:styleId="xl96">
    <w:name w:val="xl96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92D050"/>
      <w:spacing w:before="100" w:beforeAutospacing="1" w:after="100" w:afterAutospacing="1" w:line="240" w:lineRule="auto"/>
      <w:jc w:val="center"/>
      <w:textAlignment w:val="center"/>
    </w:pPr>
    <w:rPr>
      <w:rFonts w:ascii="Bodoni MT Black" w:eastAsia="Times New Roman" w:hAnsi="Bodoni MT Black" w:cs="Times New Roman"/>
      <w:i/>
      <w:iCs/>
      <w:sz w:val="44"/>
      <w:szCs w:val="44"/>
      <w:u w:val="single"/>
      <w:lang w:eastAsia="sk-SK"/>
    </w:rPr>
  </w:style>
  <w:style w:type="paragraph" w:customStyle="1" w:styleId="xl97">
    <w:name w:val="xl97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sk-SK"/>
    </w:rPr>
  </w:style>
  <w:style w:type="paragraph" w:customStyle="1" w:styleId="xl99">
    <w:name w:val="xl99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jc w:val="center"/>
      <w:textAlignment w:val="center"/>
    </w:pPr>
    <w:rPr>
      <w:rFonts w:ascii="Viner Hand ITC" w:eastAsia="Times New Roman" w:hAnsi="Viner Hand ITC" w:cs="Times New Roman"/>
      <w:b/>
      <w:bCs/>
      <w:sz w:val="44"/>
      <w:szCs w:val="44"/>
      <w:lang w:eastAsia="sk-SK"/>
    </w:rPr>
  </w:style>
  <w:style w:type="paragraph" w:customStyle="1" w:styleId="xl100">
    <w:name w:val="xl100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textAlignment w:val="center"/>
    </w:pPr>
    <w:rPr>
      <w:rFonts w:ascii="Viner Hand ITC" w:eastAsia="Times New Roman" w:hAnsi="Viner Hand ITC" w:cs="Times New Roman"/>
      <w:b/>
      <w:bCs/>
      <w:sz w:val="44"/>
      <w:szCs w:val="44"/>
      <w:lang w:eastAsia="sk-SK"/>
    </w:rPr>
  </w:style>
  <w:style w:type="paragraph" w:customStyle="1" w:styleId="xl101">
    <w:name w:val="xl101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0000"/>
      <w:spacing w:before="100" w:beforeAutospacing="1" w:after="100" w:afterAutospacing="1" w:line="240" w:lineRule="auto"/>
      <w:jc w:val="center"/>
      <w:textAlignment w:val="center"/>
    </w:pPr>
    <w:rPr>
      <w:rFonts w:ascii="Bodoni MT Black" w:eastAsia="Times New Roman" w:hAnsi="Bodoni MT Black" w:cs="Times New Roman"/>
      <w:i/>
      <w:iCs/>
      <w:sz w:val="44"/>
      <w:szCs w:val="44"/>
      <w:u w:val="single"/>
      <w:lang w:eastAsia="sk-SK"/>
    </w:rPr>
  </w:style>
  <w:style w:type="paragraph" w:customStyle="1" w:styleId="xl102">
    <w:name w:val="xl102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4727F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4"/>
      <w:szCs w:val="24"/>
      <w:u w:val="single"/>
      <w:lang w:eastAsia="sk-SK"/>
    </w:rPr>
  </w:style>
  <w:style w:type="paragraph" w:customStyle="1" w:styleId="xl104">
    <w:name w:val="xl104"/>
    <w:basedOn w:val="Normlny"/>
    <w:rsid w:val="004727F6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36"/>
      <w:szCs w:val="36"/>
      <w:lang w:eastAsia="sk-SK"/>
    </w:rPr>
  </w:style>
  <w:style w:type="paragraph" w:customStyle="1" w:styleId="xl105">
    <w:name w:val="xl105"/>
    <w:basedOn w:val="Normlny"/>
    <w:rsid w:val="004727F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4727F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7">
    <w:name w:val="xl107"/>
    <w:basedOn w:val="Normlny"/>
    <w:rsid w:val="004727F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0">
    <w:name w:val="xl110"/>
    <w:basedOn w:val="Normlny"/>
    <w:rsid w:val="004727F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4727F6"/>
    <w:pPr>
      <w:pBdr>
        <w:top w:val="single" w:sz="4" w:space="0" w:color="000000"/>
      </w:pBdr>
      <w:shd w:val="clear" w:color="1F497D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2">
    <w:name w:val="xl112"/>
    <w:basedOn w:val="Normlny"/>
    <w:rsid w:val="004727F6"/>
    <w:pPr>
      <w:pBdr>
        <w:top w:val="single" w:sz="4" w:space="0" w:color="000000"/>
      </w:pBdr>
      <w:shd w:val="clear" w:color="1F497D" w:fill="1F497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4727F6"/>
    <w:pPr>
      <w:pBdr>
        <w:top w:val="single" w:sz="4" w:space="0" w:color="000000"/>
      </w:pBdr>
      <w:shd w:val="clear" w:color="1F497D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4">
    <w:name w:val="xl114"/>
    <w:basedOn w:val="Normlny"/>
    <w:rsid w:val="004727F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5">
    <w:name w:val="xl115"/>
    <w:basedOn w:val="Normlny"/>
    <w:rsid w:val="004727F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6">
    <w:name w:val="xl116"/>
    <w:basedOn w:val="Normlny"/>
    <w:rsid w:val="004727F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sk-SK"/>
    </w:rPr>
  </w:style>
  <w:style w:type="paragraph" w:customStyle="1" w:styleId="xl117">
    <w:name w:val="xl117"/>
    <w:basedOn w:val="Normlny"/>
    <w:rsid w:val="004727F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4727F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9">
    <w:name w:val="xl119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xl120">
    <w:name w:val="xl120"/>
    <w:basedOn w:val="Normlny"/>
    <w:rsid w:val="004727F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ntique Olive" w:eastAsia="Times New Roman" w:hAnsi="Antique Olive" w:cs="Times New Roman"/>
      <w:sz w:val="28"/>
      <w:szCs w:val="28"/>
      <w:lang w:eastAsia="sk-SK"/>
    </w:rPr>
  </w:style>
  <w:style w:type="paragraph" w:customStyle="1" w:styleId="xl121">
    <w:name w:val="xl121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CE1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4727F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xl124">
    <w:name w:val="xl124"/>
    <w:basedOn w:val="Normlny"/>
    <w:rsid w:val="00472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2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2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Mária</dc:creator>
  <cp:keywords/>
  <dc:description/>
  <cp:lastModifiedBy>MACKOVÁ Mária</cp:lastModifiedBy>
  <cp:revision>1</cp:revision>
  <dcterms:created xsi:type="dcterms:W3CDTF">2023-12-11T11:25:00Z</dcterms:created>
  <dcterms:modified xsi:type="dcterms:W3CDTF">2023-12-11T11:27:00Z</dcterms:modified>
</cp:coreProperties>
</file>