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8E519" w14:textId="67B5D29A" w:rsidR="004D3ABC" w:rsidRPr="006C4EE6" w:rsidRDefault="004D3ABC" w:rsidP="004D3ABC">
      <w:pPr>
        <w:pBdr>
          <w:bottom w:val="single" w:sz="4" w:space="1" w:color="auto"/>
        </w:pBdr>
        <w:jc w:val="both"/>
        <w:rPr>
          <w:bCs/>
        </w:rPr>
      </w:pPr>
      <w:r w:rsidRPr="006C4EE6">
        <w:rPr>
          <w:bCs/>
        </w:rPr>
        <w:t>Všeobecne záväzné nariadenie</w:t>
      </w:r>
      <w:r w:rsidRPr="006C4EE6">
        <w:rPr>
          <w:bCs/>
        </w:rPr>
        <w:tab/>
      </w:r>
      <w:r w:rsidRPr="006C4EE6">
        <w:rPr>
          <w:bCs/>
        </w:rPr>
        <w:tab/>
      </w:r>
      <w:r w:rsidRPr="006C4EE6">
        <w:rPr>
          <w:bCs/>
        </w:rPr>
        <w:tab/>
      </w:r>
      <w:r w:rsidRPr="006C4EE6">
        <w:rPr>
          <w:bCs/>
        </w:rPr>
        <w:tab/>
      </w:r>
      <w:r w:rsidRPr="006C4EE6">
        <w:rPr>
          <w:bCs/>
        </w:rPr>
        <w:tab/>
        <w:t xml:space="preserve">         Číslo: VZN-</w:t>
      </w:r>
      <w:r w:rsidR="006A1913">
        <w:rPr>
          <w:bCs/>
        </w:rPr>
        <w:t>1</w:t>
      </w:r>
      <w:r>
        <w:rPr>
          <w:bCs/>
        </w:rPr>
        <w:t>/202</w:t>
      </w:r>
      <w:r w:rsidR="00530CDC">
        <w:rPr>
          <w:bCs/>
        </w:rPr>
        <w:t>4</w:t>
      </w:r>
      <w:r w:rsidRPr="006C4EE6">
        <w:rPr>
          <w:bCs/>
        </w:rPr>
        <w:t xml:space="preserve"> </w:t>
      </w:r>
    </w:p>
    <w:p w14:paraId="4599B04C" w14:textId="1608929A" w:rsidR="004D3ABC" w:rsidRPr="006C4EE6" w:rsidRDefault="003B11F9" w:rsidP="004D3ABC">
      <w:pPr>
        <w:jc w:val="center"/>
        <w:rPr>
          <w:noProof/>
        </w:rPr>
      </w:pPr>
      <w:r w:rsidRPr="00DB1FE9">
        <w:rPr>
          <w:noProof/>
        </w:rPr>
        <w:drawing>
          <wp:anchor distT="0" distB="0" distL="114935" distR="114935" simplePos="0" relativeHeight="251658240" behindDoc="0" locked="0" layoutInCell="1" allowOverlap="1" wp14:anchorId="1C3A5197" wp14:editId="2B3C1BB3">
            <wp:simplePos x="0" y="0"/>
            <wp:positionH relativeFrom="column">
              <wp:posOffset>2438400</wp:posOffset>
            </wp:positionH>
            <wp:positionV relativeFrom="paragraph">
              <wp:posOffset>30480</wp:posOffset>
            </wp:positionV>
            <wp:extent cx="909320" cy="1160780"/>
            <wp:effectExtent l="19050" t="0" r="508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09320" cy="1160780"/>
                    </a:xfrm>
                    <a:prstGeom prst="rect">
                      <a:avLst/>
                    </a:prstGeom>
                    <a:solidFill>
                      <a:srgbClr val="FFFFFF"/>
                    </a:solidFill>
                  </pic:spPr>
                </pic:pic>
              </a:graphicData>
            </a:graphic>
          </wp:anchor>
        </w:drawing>
      </w:r>
    </w:p>
    <w:p w14:paraId="08EDA234" w14:textId="12E352A9" w:rsidR="003B11F9" w:rsidRDefault="003B11F9" w:rsidP="004D3ABC">
      <w:pPr>
        <w:jc w:val="center"/>
        <w:rPr>
          <w:b/>
          <w:bCs/>
          <w:sz w:val="28"/>
          <w:szCs w:val="28"/>
        </w:rPr>
      </w:pPr>
    </w:p>
    <w:p w14:paraId="4E9F921C" w14:textId="30479F94" w:rsidR="003B11F9" w:rsidRDefault="003B11F9" w:rsidP="004D3ABC">
      <w:pPr>
        <w:jc w:val="center"/>
        <w:rPr>
          <w:b/>
          <w:bCs/>
          <w:sz w:val="28"/>
          <w:szCs w:val="28"/>
        </w:rPr>
      </w:pPr>
    </w:p>
    <w:p w14:paraId="738F9AED" w14:textId="7FFE6305" w:rsidR="003B11F9" w:rsidRDefault="003B11F9" w:rsidP="004D3ABC">
      <w:pPr>
        <w:jc w:val="center"/>
        <w:rPr>
          <w:b/>
          <w:bCs/>
          <w:sz w:val="28"/>
          <w:szCs w:val="28"/>
        </w:rPr>
      </w:pPr>
    </w:p>
    <w:p w14:paraId="5532802F" w14:textId="77777777" w:rsidR="003B11F9" w:rsidRDefault="003B11F9" w:rsidP="004D3ABC">
      <w:pPr>
        <w:jc w:val="center"/>
        <w:rPr>
          <w:b/>
          <w:bCs/>
          <w:sz w:val="28"/>
          <w:szCs w:val="28"/>
        </w:rPr>
      </w:pPr>
    </w:p>
    <w:p w14:paraId="158472DC" w14:textId="592FB390" w:rsidR="003B11F9" w:rsidRDefault="003B11F9" w:rsidP="004D3ABC">
      <w:pPr>
        <w:jc w:val="center"/>
        <w:rPr>
          <w:b/>
          <w:bCs/>
          <w:sz w:val="28"/>
          <w:szCs w:val="28"/>
        </w:rPr>
      </w:pPr>
    </w:p>
    <w:p w14:paraId="7E92CC55" w14:textId="77777777" w:rsidR="003B11F9" w:rsidRDefault="003B11F9" w:rsidP="004D3ABC">
      <w:pPr>
        <w:jc w:val="center"/>
        <w:rPr>
          <w:b/>
          <w:bCs/>
          <w:sz w:val="28"/>
          <w:szCs w:val="28"/>
        </w:rPr>
      </w:pPr>
    </w:p>
    <w:p w14:paraId="340D20A3" w14:textId="15371E51" w:rsidR="004D3ABC" w:rsidRPr="00282372" w:rsidRDefault="004D3ABC" w:rsidP="004D3ABC">
      <w:pPr>
        <w:jc w:val="center"/>
        <w:rPr>
          <w:b/>
          <w:bCs/>
          <w:sz w:val="28"/>
          <w:szCs w:val="28"/>
        </w:rPr>
      </w:pPr>
      <w:r w:rsidRPr="00282372">
        <w:rPr>
          <w:b/>
          <w:bCs/>
          <w:sz w:val="28"/>
          <w:szCs w:val="28"/>
        </w:rPr>
        <w:t>Obec Nižný Žipov</w:t>
      </w:r>
    </w:p>
    <w:p w14:paraId="76A9DC90" w14:textId="77777777" w:rsidR="004D3ABC" w:rsidRPr="006C4EE6" w:rsidRDefault="004D3ABC" w:rsidP="004D3ABC">
      <w:pPr>
        <w:jc w:val="center"/>
        <w:rPr>
          <w:bCs/>
        </w:rPr>
      </w:pPr>
    </w:p>
    <w:p w14:paraId="6D7F67DC" w14:textId="77777777" w:rsidR="004D3ABC" w:rsidRPr="006C4EE6" w:rsidRDefault="004D3ABC" w:rsidP="004D3ABC">
      <w:pPr>
        <w:autoSpaceDE w:val="0"/>
        <w:autoSpaceDN w:val="0"/>
        <w:adjustRightInd w:val="0"/>
        <w:jc w:val="both"/>
        <w:rPr>
          <w:rFonts w:eastAsia="Arial Unicode MS"/>
        </w:rPr>
      </w:pPr>
      <w:r w:rsidRPr="006C4EE6">
        <w:rPr>
          <w:rFonts w:eastAsia="Arial Unicode MS"/>
        </w:rPr>
        <w:t>v súlade s ustanoveniami čl. 68 a 71 Ústavy SR</w:t>
      </w:r>
      <w:r>
        <w:rPr>
          <w:rFonts w:eastAsia="Arial Unicode MS"/>
        </w:rPr>
        <w:t xml:space="preserve"> a</w:t>
      </w:r>
      <w:r w:rsidRPr="006C4EE6">
        <w:rPr>
          <w:rFonts w:eastAsia="Arial Unicode MS"/>
        </w:rPr>
        <w:t xml:space="preserve"> ustanovením § 6, ods.1</w:t>
      </w:r>
      <w:r>
        <w:rPr>
          <w:rFonts w:eastAsia="Arial Unicode MS"/>
        </w:rPr>
        <w:t xml:space="preserve"> </w:t>
      </w:r>
      <w:r w:rsidRPr="006C4EE6">
        <w:rPr>
          <w:rFonts w:eastAsia="Arial Unicode MS"/>
        </w:rPr>
        <w:t>zákona č.</w:t>
      </w:r>
      <w:r>
        <w:rPr>
          <w:rFonts w:eastAsia="Arial Unicode MS"/>
        </w:rPr>
        <w:t xml:space="preserve"> </w:t>
      </w:r>
      <w:r w:rsidRPr="006C4EE6">
        <w:rPr>
          <w:rFonts w:eastAsia="Arial Unicode MS"/>
        </w:rPr>
        <w:t xml:space="preserve">369/1990 Zb. o obecnom zriadení </w:t>
      </w:r>
      <w:r>
        <w:rPr>
          <w:rFonts w:eastAsia="Arial Unicode MS"/>
        </w:rPr>
        <w:t>a</w:t>
      </w:r>
      <w:r w:rsidRPr="006C4EE6">
        <w:rPr>
          <w:rFonts w:eastAsia="Arial Unicode MS"/>
        </w:rPr>
        <w:t xml:space="preserve"> o zmene a doplnení niektorých zákonov</w:t>
      </w:r>
    </w:p>
    <w:p w14:paraId="4BC06453" w14:textId="77777777" w:rsidR="004D3ABC" w:rsidRDefault="004D3ABC" w:rsidP="004D3ABC">
      <w:pPr>
        <w:jc w:val="center"/>
        <w:rPr>
          <w:bCs/>
        </w:rPr>
      </w:pPr>
    </w:p>
    <w:p w14:paraId="2ED5924E" w14:textId="77777777" w:rsidR="004D3ABC" w:rsidRPr="006C4EE6" w:rsidRDefault="004D3ABC" w:rsidP="004D3ABC">
      <w:pPr>
        <w:jc w:val="center"/>
        <w:rPr>
          <w:bCs/>
        </w:rPr>
      </w:pPr>
    </w:p>
    <w:p w14:paraId="525A7F1F" w14:textId="77777777" w:rsidR="004D3ABC" w:rsidRPr="006C4EE6" w:rsidRDefault="004D3ABC" w:rsidP="004D3ABC">
      <w:pPr>
        <w:jc w:val="center"/>
        <w:rPr>
          <w:bCs/>
        </w:rPr>
      </w:pPr>
    </w:p>
    <w:p w14:paraId="74CB985B" w14:textId="179418A6" w:rsidR="004D3ABC" w:rsidRPr="006C4EE6" w:rsidRDefault="004D3ABC" w:rsidP="004D3ABC">
      <w:pPr>
        <w:jc w:val="center"/>
        <w:rPr>
          <w:bCs/>
        </w:rPr>
      </w:pPr>
      <w:r>
        <w:rPr>
          <w:bCs/>
        </w:rPr>
        <w:t xml:space="preserve"> Návrh VZN</w:t>
      </w:r>
      <w:r w:rsidRPr="006C4EE6">
        <w:rPr>
          <w:bCs/>
        </w:rPr>
        <w:t xml:space="preserve">  Obce </w:t>
      </w:r>
      <w:r>
        <w:rPr>
          <w:bCs/>
        </w:rPr>
        <w:t>Nižný Žipov</w:t>
      </w:r>
      <w:r w:rsidRPr="006C4EE6">
        <w:rPr>
          <w:bCs/>
        </w:rPr>
        <w:t xml:space="preserve"> </w:t>
      </w:r>
    </w:p>
    <w:p w14:paraId="41A0E1EE" w14:textId="77777777" w:rsidR="004D3ABC" w:rsidRPr="006C4EE6" w:rsidRDefault="004D3ABC" w:rsidP="004D3ABC">
      <w:pPr>
        <w:jc w:val="center"/>
        <w:rPr>
          <w:bCs/>
        </w:rPr>
      </w:pPr>
    </w:p>
    <w:p w14:paraId="54083F80" w14:textId="5C27EB32" w:rsidR="004D3ABC" w:rsidRPr="006C4EE6" w:rsidRDefault="004D3ABC" w:rsidP="004D3ABC">
      <w:pPr>
        <w:jc w:val="center"/>
        <w:rPr>
          <w:bCs/>
        </w:rPr>
      </w:pPr>
      <w:r w:rsidRPr="006C4EE6">
        <w:rPr>
          <w:bCs/>
        </w:rPr>
        <w:t xml:space="preserve">č. </w:t>
      </w:r>
      <w:r w:rsidR="006A1913">
        <w:rPr>
          <w:bCs/>
        </w:rPr>
        <w:t>1</w:t>
      </w:r>
      <w:r>
        <w:rPr>
          <w:bCs/>
        </w:rPr>
        <w:t>/202</w:t>
      </w:r>
      <w:r w:rsidR="005712D2">
        <w:rPr>
          <w:bCs/>
        </w:rPr>
        <w:t>4</w:t>
      </w:r>
    </w:p>
    <w:p w14:paraId="415EDEEF" w14:textId="77777777" w:rsidR="009D008F" w:rsidRDefault="009D008F" w:rsidP="009D008F">
      <w:pPr>
        <w:widowControl w:val="0"/>
        <w:autoSpaceDE w:val="0"/>
        <w:autoSpaceDN w:val="0"/>
        <w:adjustRightInd w:val="0"/>
        <w:rPr>
          <w:rFonts w:ascii="Arial" w:hAnsi="Arial" w:cs="Arial"/>
          <w:sz w:val="22"/>
          <w:szCs w:val="22"/>
        </w:rPr>
      </w:pPr>
    </w:p>
    <w:p w14:paraId="6F9B56A8" w14:textId="77777777" w:rsidR="009D008F" w:rsidRPr="001B096F" w:rsidRDefault="009D008F" w:rsidP="009D008F">
      <w:pPr>
        <w:widowControl w:val="0"/>
        <w:autoSpaceDE w:val="0"/>
        <w:autoSpaceDN w:val="0"/>
        <w:adjustRightInd w:val="0"/>
        <w:jc w:val="center"/>
        <w:rPr>
          <w:b/>
        </w:rPr>
      </w:pPr>
      <w:r w:rsidRPr="001B096F">
        <w:rPr>
          <w:b/>
        </w:rPr>
        <w:t>o miestnych daniach a miestnom</w:t>
      </w:r>
    </w:p>
    <w:p w14:paraId="35585116" w14:textId="77777777" w:rsidR="009D008F" w:rsidRPr="001B096F" w:rsidRDefault="009D008F" w:rsidP="009D008F">
      <w:pPr>
        <w:widowControl w:val="0"/>
        <w:autoSpaceDE w:val="0"/>
        <w:autoSpaceDN w:val="0"/>
        <w:adjustRightInd w:val="0"/>
        <w:jc w:val="center"/>
        <w:rPr>
          <w:b/>
        </w:rPr>
      </w:pPr>
      <w:r w:rsidRPr="001B096F">
        <w:rPr>
          <w:b/>
        </w:rPr>
        <w:t>poplatku za komunálne odpady a drobné stavebné odpady na</w:t>
      </w:r>
    </w:p>
    <w:p w14:paraId="182B7BC2" w14:textId="77777777" w:rsidR="009D008F" w:rsidRPr="001B096F" w:rsidRDefault="009D008F" w:rsidP="009D008F">
      <w:pPr>
        <w:widowControl w:val="0"/>
        <w:autoSpaceDE w:val="0"/>
        <w:autoSpaceDN w:val="0"/>
        <w:adjustRightInd w:val="0"/>
        <w:jc w:val="center"/>
        <w:rPr>
          <w:b/>
        </w:rPr>
      </w:pPr>
      <w:r w:rsidRPr="001B096F">
        <w:rPr>
          <w:b/>
        </w:rPr>
        <w:t>území obce Nižný Žipov</w:t>
      </w:r>
    </w:p>
    <w:p w14:paraId="52456733" w14:textId="77777777" w:rsidR="009D008F" w:rsidRDefault="009D008F" w:rsidP="004D3ABC">
      <w:pPr>
        <w:tabs>
          <w:tab w:val="left" w:pos="5388"/>
        </w:tabs>
        <w:autoSpaceDE w:val="0"/>
        <w:autoSpaceDN w:val="0"/>
        <w:adjustRightInd w:val="0"/>
        <w:ind w:left="140"/>
        <w:jc w:val="both"/>
        <w:rPr>
          <w:rFonts w:eastAsia="Arial Unicode MS"/>
          <w:bCs/>
        </w:rPr>
      </w:pPr>
    </w:p>
    <w:p w14:paraId="0CAA253E" w14:textId="69AAA33E" w:rsidR="004D3ABC" w:rsidRPr="006C4EE6" w:rsidRDefault="004D3ABC" w:rsidP="004D3ABC">
      <w:pPr>
        <w:tabs>
          <w:tab w:val="left" w:pos="5388"/>
        </w:tabs>
        <w:autoSpaceDE w:val="0"/>
        <w:autoSpaceDN w:val="0"/>
        <w:adjustRightInd w:val="0"/>
        <w:ind w:left="140"/>
        <w:jc w:val="both"/>
        <w:rPr>
          <w:bCs/>
        </w:rPr>
      </w:pPr>
      <w:r w:rsidRPr="006C4EE6">
        <w:rPr>
          <w:bCs/>
        </w:rPr>
        <w:t>Návrh tohto všeobecne záväzné nariadenia (VZN)</w:t>
      </w:r>
    </w:p>
    <w:p w14:paraId="5B607ADE" w14:textId="77777777" w:rsidR="004D3ABC" w:rsidRPr="00E641F9" w:rsidRDefault="004D3ABC" w:rsidP="004D3ABC">
      <w:pPr>
        <w:jc w:val="both"/>
        <w:rPr>
          <w:b/>
          <w:bC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E641F9" w:rsidRPr="00E641F9" w14:paraId="0B8FBB4D" w14:textId="77777777" w:rsidTr="00E641F9">
        <w:trPr>
          <w:trHeight w:val="275"/>
        </w:trPr>
        <w:tc>
          <w:tcPr>
            <w:tcW w:w="9064" w:type="dxa"/>
          </w:tcPr>
          <w:p w14:paraId="4ED2E45E" w14:textId="34982800" w:rsidR="00E641F9" w:rsidRPr="00E641F9" w:rsidRDefault="00E641F9" w:rsidP="00926121">
            <w:pPr>
              <w:pStyle w:val="TableParagraph"/>
              <w:tabs>
                <w:tab w:val="right" w:pos="5409"/>
              </w:tabs>
              <w:spacing w:line="256" w:lineRule="exact"/>
              <w:ind w:left="110"/>
              <w:rPr>
                <w:rFonts w:ascii="Times New Roman" w:hAnsi="Times New Roman" w:cs="Times New Roman"/>
                <w:sz w:val="24"/>
              </w:rPr>
            </w:pPr>
            <w:bookmarkStart w:id="0" w:name="_Hlk121747935"/>
            <w:proofErr w:type="spellStart"/>
            <w:r w:rsidRPr="00E641F9">
              <w:rPr>
                <w:rFonts w:ascii="Times New Roman" w:hAnsi="Times New Roman" w:cs="Times New Roman"/>
                <w:sz w:val="24"/>
              </w:rPr>
              <w:t>Vyvesený</w:t>
            </w:r>
            <w:proofErr w:type="spellEnd"/>
            <w:r w:rsidRPr="00E641F9">
              <w:rPr>
                <w:rFonts w:ascii="Times New Roman" w:hAnsi="Times New Roman" w:cs="Times New Roman"/>
                <w:spacing w:val="-6"/>
                <w:sz w:val="24"/>
              </w:rPr>
              <w:t xml:space="preserve"> </w:t>
            </w:r>
            <w:proofErr w:type="spellStart"/>
            <w:r w:rsidRPr="00E641F9">
              <w:rPr>
                <w:rFonts w:ascii="Times New Roman" w:hAnsi="Times New Roman" w:cs="Times New Roman"/>
                <w:sz w:val="24"/>
              </w:rPr>
              <w:t>na</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úradnej</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tabuli</w:t>
            </w:r>
            <w:proofErr w:type="spellEnd"/>
            <w:r w:rsidRPr="00E641F9">
              <w:rPr>
                <w:rFonts w:ascii="Times New Roman" w:hAnsi="Times New Roman" w:cs="Times New Roman"/>
                <w:sz w:val="24"/>
              </w:rPr>
              <w:t xml:space="preserve"> </w:t>
            </w:r>
            <w:proofErr w:type="spellStart"/>
            <w:r w:rsidRPr="00E641F9">
              <w:rPr>
                <w:rFonts w:ascii="Times New Roman" w:hAnsi="Times New Roman" w:cs="Times New Roman"/>
                <w:sz w:val="24"/>
              </w:rPr>
              <w:t>obce</w:t>
            </w:r>
            <w:proofErr w:type="spellEnd"/>
            <w:r w:rsidRPr="00E641F9">
              <w:rPr>
                <w:rFonts w:ascii="Times New Roman" w:hAnsi="Times New Roman" w:cs="Times New Roman"/>
                <w:spacing w:val="-2"/>
                <w:sz w:val="24"/>
              </w:rPr>
              <w:t xml:space="preserve"> </w:t>
            </w:r>
            <w:proofErr w:type="spellStart"/>
            <w:r w:rsidRPr="00E641F9">
              <w:rPr>
                <w:rFonts w:ascii="Times New Roman" w:hAnsi="Times New Roman" w:cs="Times New Roman"/>
                <w:sz w:val="24"/>
              </w:rPr>
              <w:t>dňa</w:t>
            </w:r>
            <w:proofErr w:type="spellEnd"/>
            <w:r w:rsidRPr="00E641F9">
              <w:rPr>
                <w:rFonts w:ascii="Times New Roman" w:hAnsi="Times New Roman" w:cs="Times New Roman"/>
                <w:sz w:val="24"/>
              </w:rPr>
              <w:t>:</w:t>
            </w:r>
            <w:r w:rsidRPr="00E641F9">
              <w:rPr>
                <w:rFonts w:ascii="Times New Roman" w:hAnsi="Times New Roman" w:cs="Times New Roman"/>
                <w:sz w:val="24"/>
              </w:rPr>
              <w:tab/>
              <w:t>2</w:t>
            </w:r>
            <w:r w:rsidR="005712D2">
              <w:rPr>
                <w:rFonts w:ascii="Times New Roman" w:hAnsi="Times New Roman" w:cs="Times New Roman"/>
                <w:sz w:val="24"/>
              </w:rPr>
              <w:t>3</w:t>
            </w:r>
            <w:r w:rsidRPr="00E641F9">
              <w:rPr>
                <w:rFonts w:ascii="Times New Roman" w:hAnsi="Times New Roman" w:cs="Times New Roman"/>
                <w:sz w:val="24"/>
              </w:rPr>
              <w:t>. 11.</w:t>
            </w:r>
            <w:r w:rsidRPr="00E641F9">
              <w:rPr>
                <w:rFonts w:ascii="Times New Roman" w:hAnsi="Times New Roman" w:cs="Times New Roman"/>
                <w:spacing w:val="2"/>
                <w:sz w:val="24"/>
              </w:rPr>
              <w:t xml:space="preserve"> </w:t>
            </w:r>
            <w:r w:rsidRPr="00E641F9">
              <w:rPr>
                <w:rFonts w:ascii="Times New Roman" w:hAnsi="Times New Roman" w:cs="Times New Roman"/>
                <w:sz w:val="24"/>
              </w:rPr>
              <w:t>202</w:t>
            </w:r>
            <w:r w:rsidR="005712D2">
              <w:rPr>
                <w:rFonts w:ascii="Times New Roman" w:hAnsi="Times New Roman" w:cs="Times New Roman"/>
                <w:sz w:val="24"/>
              </w:rPr>
              <w:t>3</w:t>
            </w:r>
          </w:p>
        </w:tc>
      </w:tr>
      <w:tr w:rsidR="00E641F9" w:rsidRPr="00E641F9" w14:paraId="40423C34" w14:textId="77777777" w:rsidTr="00E641F9">
        <w:trPr>
          <w:trHeight w:val="275"/>
        </w:trPr>
        <w:tc>
          <w:tcPr>
            <w:tcW w:w="9064" w:type="dxa"/>
          </w:tcPr>
          <w:p w14:paraId="24112196" w14:textId="49245DB5" w:rsidR="00E641F9" w:rsidRPr="00E641F9" w:rsidRDefault="00E641F9" w:rsidP="00926121">
            <w:pPr>
              <w:pStyle w:val="TableParagraph"/>
              <w:spacing w:line="256" w:lineRule="exact"/>
              <w:ind w:left="110"/>
              <w:rPr>
                <w:rFonts w:ascii="Times New Roman" w:hAnsi="Times New Roman" w:cs="Times New Roman"/>
                <w:sz w:val="24"/>
              </w:rPr>
            </w:pPr>
            <w:proofErr w:type="spellStart"/>
            <w:r w:rsidRPr="00E641F9">
              <w:rPr>
                <w:rFonts w:ascii="Times New Roman" w:hAnsi="Times New Roman" w:cs="Times New Roman"/>
                <w:sz w:val="24"/>
              </w:rPr>
              <w:t>Zverejnený</w:t>
            </w:r>
            <w:proofErr w:type="spellEnd"/>
            <w:r w:rsidRPr="00E641F9">
              <w:rPr>
                <w:rFonts w:ascii="Times New Roman" w:hAnsi="Times New Roman" w:cs="Times New Roman"/>
                <w:spacing w:val="-6"/>
                <w:sz w:val="24"/>
              </w:rPr>
              <w:t xml:space="preserve"> </w:t>
            </w:r>
            <w:proofErr w:type="spellStart"/>
            <w:r w:rsidRPr="00E641F9">
              <w:rPr>
                <w:rFonts w:ascii="Times New Roman" w:hAnsi="Times New Roman" w:cs="Times New Roman"/>
                <w:sz w:val="24"/>
              </w:rPr>
              <w:t>na</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webovom</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sídle</w:t>
            </w:r>
            <w:proofErr w:type="spellEnd"/>
            <w:r w:rsidRPr="00E641F9">
              <w:rPr>
                <w:rFonts w:ascii="Times New Roman" w:hAnsi="Times New Roman" w:cs="Times New Roman"/>
                <w:spacing w:val="-2"/>
                <w:sz w:val="24"/>
              </w:rPr>
              <w:t xml:space="preserve"> </w:t>
            </w:r>
            <w:proofErr w:type="spellStart"/>
            <w:r w:rsidRPr="00E641F9">
              <w:rPr>
                <w:rFonts w:ascii="Times New Roman" w:hAnsi="Times New Roman" w:cs="Times New Roman"/>
                <w:sz w:val="24"/>
              </w:rPr>
              <w:t>obce</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dňa</w:t>
            </w:r>
            <w:proofErr w:type="spellEnd"/>
            <w:r w:rsidRPr="00E641F9">
              <w:rPr>
                <w:rFonts w:ascii="Times New Roman" w:hAnsi="Times New Roman" w:cs="Times New Roman"/>
                <w:sz w:val="24"/>
              </w:rPr>
              <w:t>:</w:t>
            </w:r>
            <w:r w:rsidRPr="00E641F9">
              <w:rPr>
                <w:rFonts w:ascii="Times New Roman" w:hAnsi="Times New Roman" w:cs="Times New Roman"/>
                <w:spacing w:val="61"/>
                <w:sz w:val="24"/>
              </w:rPr>
              <w:t xml:space="preserve">  </w:t>
            </w:r>
            <w:r w:rsidRPr="00E641F9">
              <w:rPr>
                <w:rFonts w:ascii="Times New Roman" w:hAnsi="Times New Roman" w:cs="Times New Roman"/>
                <w:sz w:val="24"/>
              </w:rPr>
              <w:t>2</w:t>
            </w:r>
            <w:r w:rsidR="005712D2">
              <w:rPr>
                <w:rFonts w:ascii="Times New Roman" w:hAnsi="Times New Roman" w:cs="Times New Roman"/>
                <w:sz w:val="24"/>
              </w:rPr>
              <w:t>3</w:t>
            </w:r>
            <w:r w:rsidRPr="00E641F9">
              <w:rPr>
                <w:rFonts w:ascii="Times New Roman" w:hAnsi="Times New Roman" w:cs="Times New Roman"/>
                <w:sz w:val="24"/>
              </w:rPr>
              <w:t>.</w:t>
            </w:r>
            <w:r w:rsidRPr="00E641F9">
              <w:rPr>
                <w:rFonts w:ascii="Times New Roman" w:hAnsi="Times New Roman" w:cs="Times New Roman"/>
                <w:spacing w:val="-1"/>
                <w:sz w:val="24"/>
              </w:rPr>
              <w:t xml:space="preserve"> </w:t>
            </w:r>
            <w:r w:rsidRPr="00E641F9">
              <w:rPr>
                <w:rFonts w:ascii="Times New Roman" w:hAnsi="Times New Roman" w:cs="Times New Roman"/>
                <w:sz w:val="24"/>
              </w:rPr>
              <w:t>11.</w:t>
            </w:r>
            <w:r w:rsidRPr="00E641F9">
              <w:rPr>
                <w:rFonts w:ascii="Times New Roman" w:hAnsi="Times New Roman" w:cs="Times New Roman"/>
                <w:spacing w:val="2"/>
                <w:sz w:val="24"/>
              </w:rPr>
              <w:t xml:space="preserve"> </w:t>
            </w:r>
            <w:r w:rsidRPr="00E641F9">
              <w:rPr>
                <w:rFonts w:ascii="Times New Roman" w:hAnsi="Times New Roman" w:cs="Times New Roman"/>
                <w:sz w:val="24"/>
              </w:rPr>
              <w:t>202</w:t>
            </w:r>
            <w:r w:rsidR="005712D2">
              <w:rPr>
                <w:rFonts w:ascii="Times New Roman" w:hAnsi="Times New Roman" w:cs="Times New Roman"/>
                <w:sz w:val="24"/>
              </w:rPr>
              <w:t>3</w:t>
            </w:r>
          </w:p>
        </w:tc>
      </w:tr>
      <w:tr w:rsidR="00E641F9" w:rsidRPr="00E641F9" w14:paraId="4A01E114" w14:textId="77777777" w:rsidTr="00E641F9">
        <w:trPr>
          <w:trHeight w:val="551"/>
        </w:trPr>
        <w:tc>
          <w:tcPr>
            <w:tcW w:w="9064" w:type="dxa"/>
          </w:tcPr>
          <w:p w14:paraId="480C6005" w14:textId="77777777" w:rsidR="00E641F9" w:rsidRPr="00E641F9" w:rsidRDefault="00E641F9" w:rsidP="00926121">
            <w:pPr>
              <w:pStyle w:val="TableParagraph"/>
              <w:spacing w:before="8"/>
              <w:rPr>
                <w:rFonts w:ascii="Times New Roman" w:hAnsi="Times New Roman" w:cs="Times New Roman"/>
                <w:b/>
                <w:sz w:val="23"/>
              </w:rPr>
            </w:pPr>
          </w:p>
          <w:p w14:paraId="1DCC8473" w14:textId="77777777" w:rsidR="00E641F9" w:rsidRPr="00E641F9" w:rsidRDefault="00E641F9" w:rsidP="00926121">
            <w:pPr>
              <w:pStyle w:val="TableParagraph"/>
              <w:spacing w:line="259" w:lineRule="exact"/>
              <w:ind w:left="110"/>
              <w:rPr>
                <w:rFonts w:ascii="Times New Roman" w:hAnsi="Times New Roman" w:cs="Times New Roman"/>
                <w:b/>
                <w:sz w:val="24"/>
              </w:rPr>
            </w:pPr>
            <w:proofErr w:type="spellStart"/>
            <w:r w:rsidRPr="00E641F9">
              <w:rPr>
                <w:rFonts w:ascii="Times New Roman" w:hAnsi="Times New Roman" w:cs="Times New Roman"/>
                <w:b/>
                <w:sz w:val="24"/>
              </w:rPr>
              <w:t>Schválené</w:t>
            </w:r>
            <w:proofErr w:type="spellEnd"/>
            <w:r w:rsidRPr="00E641F9">
              <w:rPr>
                <w:rFonts w:ascii="Times New Roman" w:hAnsi="Times New Roman" w:cs="Times New Roman"/>
                <w:b/>
                <w:spacing w:val="-2"/>
                <w:sz w:val="24"/>
              </w:rPr>
              <w:t xml:space="preserve"> </w:t>
            </w:r>
            <w:proofErr w:type="spellStart"/>
            <w:r w:rsidRPr="00E641F9">
              <w:rPr>
                <w:rFonts w:ascii="Times New Roman" w:hAnsi="Times New Roman" w:cs="Times New Roman"/>
                <w:b/>
                <w:sz w:val="24"/>
              </w:rPr>
              <w:t>všeobecné</w:t>
            </w:r>
            <w:proofErr w:type="spellEnd"/>
            <w:r w:rsidRPr="00E641F9">
              <w:rPr>
                <w:rFonts w:ascii="Times New Roman" w:hAnsi="Times New Roman" w:cs="Times New Roman"/>
                <w:b/>
                <w:spacing w:val="-2"/>
                <w:sz w:val="24"/>
              </w:rPr>
              <w:t xml:space="preserve"> </w:t>
            </w:r>
            <w:proofErr w:type="spellStart"/>
            <w:r w:rsidRPr="00E641F9">
              <w:rPr>
                <w:rFonts w:ascii="Times New Roman" w:hAnsi="Times New Roman" w:cs="Times New Roman"/>
                <w:b/>
                <w:sz w:val="24"/>
              </w:rPr>
              <w:t>záväzné</w:t>
            </w:r>
            <w:proofErr w:type="spellEnd"/>
            <w:r w:rsidRPr="00E641F9">
              <w:rPr>
                <w:rFonts w:ascii="Times New Roman" w:hAnsi="Times New Roman" w:cs="Times New Roman"/>
                <w:b/>
                <w:spacing w:val="-2"/>
                <w:sz w:val="24"/>
              </w:rPr>
              <w:t xml:space="preserve"> </w:t>
            </w:r>
            <w:proofErr w:type="spellStart"/>
            <w:proofErr w:type="gramStart"/>
            <w:r w:rsidRPr="00E641F9">
              <w:rPr>
                <w:rFonts w:ascii="Times New Roman" w:hAnsi="Times New Roman" w:cs="Times New Roman"/>
                <w:b/>
                <w:sz w:val="24"/>
              </w:rPr>
              <w:t>nariadenie</w:t>
            </w:r>
            <w:proofErr w:type="spellEnd"/>
            <w:r w:rsidRPr="00E641F9">
              <w:rPr>
                <w:rFonts w:ascii="Times New Roman" w:hAnsi="Times New Roman" w:cs="Times New Roman"/>
                <w:b/>
                <w:spacing w:val="-1"/>
                <w:sz w:val="24"/>
              </w:rPr>
              <w:t xml:space="preserve"> </w:t>
            </w:r>
            <w:r w:rsidRPr="00E641F9">
              <w:rPr>
                <w:rFonts w:ascii="Times New Roman" w:hAnsi="Times New Roman" w:cs="Times New Roman"/>
                <w:b/>
                <w:sz w:val="24"/>
              </w:rPr>
              <w:t>:</w:t>
            </w:r>
            <w:proofErr w:type="gramEnd"/>
          </w:p>
        </w:tc>
      </w:tr>
      <w:tr w:rsidR="00E641F9" w:rsidRPr="00E641F9" w14:paraId="3CAF5DFD" w14:textId="77777777" w:rsidTr="00E641F9">
        <w:trPr>
          <w:trHeight w:val="966"/>
        </w:trPr>
        <w:tc>
          <w:tcPr>
            <w:tcW w:w="9064" w:type="dxa"/>
          </w:tcPr>
          <w:p w14:paraId="4524AA09" w14:textId="77777777" w:rsidR="00E641F9" w:rsidRPr="00E641F9" w:rsidRDefault="00E641F9" w:rsidP="00926121">
            <w:pPr>
              <w:pStyle w:val="TableParagraph"/>
              <w:spacing w:line="317" w:lineRule="exact"/>
              <w:ind w:left="110"/>
              <w:rPr>
                <w:rFonts w:ascii="Times New Roman" w:hAnsi="Times New Roman" w:cs="Times New Roman"/>
                <w:sz w:val="28"/>
              </w:rPr>
            </w:pPr>
          </w:p>
          <w:p w14:paraId="2A9BF915" w14:textId="77777777" w:rsidR="00E641F9" w:rsidRPr="00E641F9" w:rsidRDefault="00E641F9" w:rsidP="00926121">
            <w:pPr>
              <w:pStyle w:val="TableParagraph"/>
              <w:spacing w:line="317" w:lineRule="exact"/>
              <w:ind w:left="110"/>
              <w:rPr>
                <w:rFonts w:ascii="Times New Roman" w:hAnsi="Times New Roman" w:cs="Times New Roman"/>
                <w:sz w:val="28"/>
              </w:rPr>
            </w:pPr>
            <w:r w:rsidRPr="00E641F9">
              <w:rPr>
                <w:rFonts w:ascii="Times New Roman" w:hAnsi="Times New Roman" w:cs="Times New Roman"/>
                <w:sz w:val="28"/>
              </w:rPr>
              <w:t>Na</w:t>
            </w:r>
            <w:r w:rsidRPr="00E641F9">
              <w:rPr>
                <w:rFonts w:ascii="Times New Roman" w:hAnsi="Times New Roman" w:cs="Times New Roman"/>
                <w:spacing w:val="-6"/>
                <w:sz w:val="28"/>
              </w:rPr>
              <w:t xml:space="preserve"> </w:t>
            </w:r>
            <w:proofErr w:type="spellStart"/>
            <w:r w:rsidRPr="00E641F9">
              <w:rPr>
                <w:rFonts w:ascii="Times New Roman" w:hAnsi="Times New Roman" w:cs="Times New Roman"/>
                <w:sz w:val="28"/>
              </w:rPr>
              <w:t>rokovaní</w:t>
            </w:r>
            <w:proofErr w:type="spellEnd"/>
            <w:r w:rsidRPr="00E641F9">
              <w:rPr>
                <w:rFonts w:ascii="Times New Roman" w:hAnsi="Times New Roman" w:cs="Times New Roman"/>
                <w:spacing w:val="-4"/>
                <w:sz w:val="28"/>
              </w:rPr>
              <w:t xml:space="preserve"> </w:t>
            </w:r>
            <w:proofErr w:type="spellStart"/>
            <w:r w:rsidRPr="00E641F9">
              <w:rPr>
                <w:rFonts w:ascii="Times New Roman" w:hAnsi="Times New Roman" w:cs="Times New Roman"/>
                <w:sz w:val="28"/>
              </w:rPr>
              <w:t>Obecného</w:t>
            </w:r>
            <w:proofErr w:type="spellEnd"/>
            <w:r w:rsidRPr="00E641F9">
              <w:rPr>
                <w:rFonts w:ascii="Times New Roman" w:hAnsi="Times New Roman" w:cs="Times New Roman"/>
                <w:spacing w:val="-4"/>
                <w:sz w:val="28"/>
              </w:rPr>
              <w:t xml:space="preserve"> </w:t>
            </w:r>
            <w:proofErr w:type="spellStart"/>
            <w:r w:rsidRPr="00E641F9">
              <w:rPr>
                <w:rFonts w:ascii="Times New Roman" w:hAnsi="Times New Roman" w:cs="Times New Roman"/>
                <w:sz w:val="28"/>
              </w:rPr>
              <w:t>zastupiteľstva</w:t>
            </w:r>
            <w:proofErr w:type="spellEnd"/>
            <w:r w:rsidRPr="00E641F9">
              <w:rPr>
                <w:rFonts w:ascii="Times New Roman" w:hAnsi="Times New Roman" w:cs="Times New Roman"/>
                <w:spacing w:val="-8"/>
                <w:sz w:val="28"/>
              </w:rPr>
              <w:t xml:space="preserve"> </w:t>
            </w:r>
            <w:r w:rsidRPr="00E641F9">
              <w:rPr>
                <w:rFonts w:ascii="Times New Roman" w:hAnsi="Times New Roman" w:cs="Times New Roman"/>
                <w:sz w:val="28"/>
              </w:rPr>
              <w:t>v</w:t>
            </w:r>
            <w:r w:rsidRPr="00E641F9">
              <w:rPr>
                <w:rFonts w:ascii="Times New Roman" w:hAnsi="Times New Roman" w:cs="Times New Roman"/>
                <w:spacing w:val="-2"/>
                <w:sz w:val="28"/>
              </w:rPr>
              <w:t> </w:t>
            </w:r>
            <w:proofErr w:type="spellStart"/>
            <w:r w:rsidRPr="00E641F9">
              <w:rPr>
                <w:rFonts w:ascii="Times New Roman" w:hAnsi="Times New Roman" w:cs="Times New Roman"/>
                <w:sz w:val="28"/>
              </w:rPr>
              <w:t>Nižnom</w:t>
            </w:r>
            <w:proofErr w:type="spellEnd"/>
            <w:r w:rsidRPr="00E641F9">
              <w:rPr>
                <w:rFonts w:ascii="Times New Roman" w:hAnsi="Times New Roman" w:cs="Times New Roman"/>
                <w:sz w:val="28"/>
              </w:rPr>
              <w:t xml:space="preserve"> </w:t>
            </w:r>
            <w:proofErr w:type="spellStart"/>
            <w:r w:rsidRPr="00E641F9">
              <w:rPr>
                <w:rFonts w:ascii="Times New Roman" w:hAnsi="Times New Roman" w:cs="Times New Roman"/>
                <w:sz w:val="28"/>
              </w:rPr>
              <w:t>Žipove</w:t>
            </w:r>
            <w:proofErr w:type="spellEnd"/>
            <w:r w:rsidRPr="00E641F9">
              <w:rPr>
                <w:rFonts w:ascii="Times New Roman" w:hAnsi="Times New Roman" w:cs="Times New Roman"/>
                <w:spacing w:val="-8"/>
                <w:sz w:val="28"/>
              </w:rPr>
              <w:t xml:space="preserve"> </w:t>
            </w:r>
            <w:proofErr w:type="spellStart"/>
            <w:r w:rsidRPr="00E641F9">
              <w:rPr>
                <w:rFonts w:ascii="Times New Roman" w:hAnsi="Times New Roman" w:cs="Times New Roman"/>
                <w:sz w:val="28"/>
              </w:rPr>
              <w:t>dňa</w:t>
            </w:r>
            <w:proofErr w:type="spellEnd"/>
            <w:r w:rsidRPr="00E641F9">
              <w:rPr>
                <w:rFonts w:ascii="Times New Roman" w:hAnsi="Times New Roman" w:cs="Times New Roman"/>
                <w:sz w:val="28"/>
              </w:rPr>
              <w:t>:</w:t>
            </w:r>
            <w:r w:rsidRPr="00E641F9">
              <w:rPr>
                <w:rFonts w:ascii="Times New Roman" w:hAnsi="Times New Roman" w:cs="Times New Roman"/>
                <w:spacing w:val="-3"/>
                <w:sz w:val="28"/>
              </w:rPr>
              <w:t xml:space="preserve"> </w:t>
            </w:r>
            <w:r w:rsidRPr="00E641F9">
              <w:rPr>
                <w:rFonts w:ascii="Times New Roman" w:hAnsi="Times New Roman" w:cs="Times New Roman"/>
                <w:sz w:val="28"/>
              </w:rPr>
              <w:t>........................</w:t>
            </w:r>
          </w:p>
        </w:tc>
      </w:tr>
      <w:bookmarkEnd w:id="0"/>
    </w:tbl>
    <w:p w14:paraId="5E0947C2" w14:textId="77777777" w:rsidR="004D3ABC" w:rsidRPr="006C4EE6" w:rsidRDefault="004D3ABC" w:rsidP="004D3ABC">
      <w:pPr>
        <w:jc w:val="both"/>
        <w:rPr>
          <w:b/>
          <w:bCs/>
        </w:rPr>
      </w:pPr>
    </w:p>
    <w:p w14:paraId="2512BAFD" w14:textId="77777777" w:rsidR="004D3ABC" w:rsidRPr="006C4EE6" w:rsidRDefault="004D3ABC" w:rsidP="004D3ABC">
      <w:pPr>
        <w:jc w:val="both"/>
        <w:rPr>
          <w:b/>
          <w:bCs/>
        </w:rPr>
      </w:pPr>
    </w:p>
    <w:p w14:paraId="5A9C49C2" w14:textId="77777777" w:rsidR="004D3ABC" w:rsidRPr="006C4EE6" w:rsidRDefault="004D3ABC" w:rsidP="004D3ABC">
      <w:pPr>
        <w:rPr>
          <w:rFonts w:eastAsia="Arial Unicode MS"/>
        </w:rPr>
      </w:pPr>
    </w:p>
    <w:p w14:paraId="38C68D1D" w14:textId="77777777" w:rsidR="004D3ABC" w:rsidRPr="006C4EE6" w:rsidRDefault="004D3ABC" w:rsidP="004D3ABC">
      <w:pPr>
        <w:tabs>
          <w:tab w:val="left" w:pos="6930"/>
        </w:tabs>
        <w:rPr>
          <w:rFonts w:eastAsia="Arial Unicode MS"/>
        </w:rPr>
      </w:pPr>
      <w:r w:rsidRPr="006C4EE6">
        <w:rPr>
          <w:rFonts w:eastAsia="Arial Unicode MS"/>
        </w:rPr>
        <w:tab/>
      </w:r>
      <w:r>
        <w:rPr>
          <w:rFonts w:eastAsia="Arial Unicode MS"/>
        </w:rPr>
        <w:t>Ing. Ján GARBÁR</w:t>
      </w:r>
    </w:p>
    <w:p w14:paraId="3420721E" w14:textId="77777777" w:rsidR="004D3ABC" w:rsidRPr="006C4EE6" w:rsidRDefault="004D3ABC" w:rsidP="004D3ABC">
      <w:pPr>
        <w:tabs>
          <w:tab w:val="left" w:pos="6930"/>
        </w:tabs>
        <w:rPr>
          <w:rFonts w:eastAsia="Arial Unicode MS"/>
        </w:rPr>
      </w:pPr>
      <w:r w:rsidRPr="006C4EE6">
        <w:rPr>
          <w:rFonts w:eastAsia="Arial Unicode MS"/>
        </w:rPr>
        <w:tab/>
      </w:r>
      <w:r>
        <w:rPr>
          <w:rFonts w:eastAsia="Arial Unicode MS"/>
        </w:rPr>
        <w:t xml:space="preserve">     </w:t>
      </w:r>
      <w:r w:rsidRPr="006C4EE6">
        <w:rPr>
          <w:rFonts w:eastAsia="Arial Unicode MS"/>
        </w:rPr>
        <w:t xml:space="preserve"> starosta obce</w:t>
      </w:r>
    </w:p>
    <w:p w14:paraId="5BC6C7E8" w14:textId="77777777" w:rsidR="004D3ABC" w:rsidRDefault="004D3ABC" w:rsidP="004D3ABC">
      <w:pPr>
        <w:rPr>
          <w:rFonts w:eastAsia="Arial Unicode MS"/>
        </w:rPr>
      </w:pPr>
    </w:p>
    <w:p w14:paraId="73EFF568" w14:textId="77777777" w:rsidR="004D3ABC" w:rsidRDefault="004D3ABC" w:rsidP="004D3ABC">
      <w:pPr>
        <w:rPr>
          <w:rFonts w:eastAsia="Arial Unicode MS"/>
        </w:rPr>
      </w:pPr>
    </w:p>
    <w:p w14:paraId="57A686B9" w14:textId="77777777" w:rsidR="004D3ABC" w:rsidRDefault="004D3ABC" w:rsidP="004D3ABC">
      <w:pPr>
        <w:rPr>
          <w:rFonts w:eastAsia="Arial Unicode MS"/>
        </w:rPr>
      </w:pPr>
    </w:p>
    <w:p w14:paraId="2A8B4F6F" w14:textId="77777777" w:rsidR="004D3ABC" w:rsidRDefault="004D3ABC" w:rsidP="004D3ABC">
      <w:pPr>
        <w:rPr>
          <w:rFonts w:eastAsia="Arial Unicode MS"/>
        </w:rPr>
      </w:pPr>
    </w:p>
    <w:p w14:paraId="15ADAAE0" w14:textId="77777777" w:rsidR="00A01821" w:rsidRPr="00A01821" w:rsidRDefault="00A01821" w:rsidP="00A01821">
      <w:pPr>
        <w:widowControl w:val="0"/>
        <w:autoSpaceDE w:val="0"/>
        <w:autoSpaceDN w:val="0"/>
        <w:adjustRightInd w:val="0"/>
        <w:rPr>
          <w:rFonts w:ascii="Arial" w:hAnsi="Arial" w:cs="Arial"/>
          <w:b/>
        </w:rPr>
      </w:pPr>
    </w:p>
    <w:p w14:paraId="42811995" w14:textId="77777777" w:rsidR="006E4769" w:rsidRDefault="006E4769" w:rsidP="006E4769">
      <w:pPr>
        <w:widowControl w:val="0"/>
        <w:autoSpaceDE w:val="0"/>
        <w:autoSpaceDN w:val="0"/>
        <w:adjustRightInd w:val="0"/>
        <w:rPr>
          <w:rFonts w:ascii="Arial" w:hAnsi="Arial" w:cs="Arial"/>
          <w:b/>
          <w:sz w:val="28"/>
          <w:szCs w:val="28"/>
        </w:rPr>
      </w:pPr>
    </w:p>
    <w:p w14:paraId="5E9B48B4" w14:textId="4B94FC06" w:rsidR="00D31755" w:rsidRDefault="00D31755" w:rsidP="00D31755">
      <w:pPr>
        <w:widowControl w:val="0"/>
        <w:autoSpaceDE w:val="0"/>
        <w:autoSpaceDN w:val="0"/>
        <w:adjustRightInd w:val="0"/>
        <w:jc w:val="center"/>
        <w:rPr>
          <w:rFonts w:ascii="Arial" w:hAnsi="Arial" w:cs="Arial"/>
          <w:b/>
        </w:rPr>
      </w:pPr>
    </w:p>
    <w:p w14:paraId="2D954C9F" w14:textId="53A92C74" w:rsidR="009D008F" w:rsidRDefault="009D008F" w:rsidP="00D31755">
      <w:pPr>
        <w:widowControl w:val="0"/>
        <w:autoSpaceDE w:val="0"/>
        <w:autoSpaceDN w:val="0"/>
        <w:adjustRightInd w:val="0"/>
        <w:jc w:val="center"/>
        <w:rPr>
          <w:rFonts w:ascii="Arial" w:hAnsi="Arial" w:cs="Arial"/>
          <w:b/>
        </w:rPr>
      </w:pPr>
    </w:p>
    <w:p w14:paraId="064100A1" w14:textId="61ECD803" w:rsidR="00966CD4" w:rsidRDefault="00966CD4" w:rsidP="003B11F9">
      <w:pPr>
        <w:widowControl w:val="0"/>
        <w:autoSpaceDE w:val="0"/>
        <w:autoSpaceDN w:val="0"/>
        <w:adjustRightInd w:val="0"/>
        <w:rPr>
          <w:rFonts w:ascii="Arial" w:hAnsi="Arial" w:cs="Arial"/>
          <w:b/>
        </w:rPr>
      </w:pPr>
    </w:p>
    <w:p w14:paraId="5627E286" w14:textId="77777777" w:rsidR="003B11F9" w:rsidRDefault="003B11F9" w:rsidP="003B11F9">
      <w:pPr>
        <w:widowControl w:val="0"/>
        <w:autoSpaceDE w:val="0"/>
        <w:autoSpaceDN w:val="0"/>
        <w:adjustRightInd w:val="0"/>
        <w:rPr>
          <w:rFonts w:ascii="Arial" w:hAnsi="Arial" w:cs="Arial"/>
          <w:b/>
        </w:rPr>
      </w:pPr>
    </w:p>
    <w:p w14:paraId="06C1CECC" w14:textId="77777777" w:rsidR="00966CD4" w:rsidRDefault="00966CD4" w:rsidP="00966CD4">
      <w:pPr>
        <w:widowControl w:val="0"/>
        <w:autoSpaceDE w:val="0"/>
        <w:autoSpaceDN w:val="0"/>
        <w:adjustRightInd w:val="0"/>
        <w:jc w:val="center"/>
        <w:rPr>
          <w:rFonts w:ascii="Arial" w:hAnsi="Arial" w:cs="Arial"/>
          <w:b/>
        </w:rPr>
      </w:pPr>
    </w:p>
    <w:p w14:paraId="54272553" w14:textId="77777777" w:rsidR="00B507BD" w:rsidRPr="009D008F" w:rsidRDefault="00B507BD" w:rsidP="00B507BD">
      <w:pPr>
        <w:widowControl w:val="0"/>
        <w:autoSpaceDE w:val="0"/>
        <w:autoSpaceDN w:val="0"/>
        <w:adjustRightInd w:val="0"/>
        <w:jc w:val="both"/>
      </w:pPr>
      <w:r w:rsidRPr="009D008F">
        <w:lastRenderedPageBreak/>
        <w:t xml:space="preserve">     Obec </w:t>
      </w:r>
      <w:r w:rsidR="00606D85" w:rsidRPr="009D008F">
        <w:t>Nižný Žipov</w:t>
      </w:r>
      <w:r w:rsidRPr="009D008F">
        <w:t xml:space="preserve"> v súlade s ustanovením § 6 ods. 2 zákona č. 369/1990 Zb. o obecnom zriadení v znení neskorších predpisov a ustanoveniami    § 7 ods.  5,  6 a 7 § 8 ods. 2 a 4, § 12 ods.  2 a 3, § 16 ods.  2 a 3, § 17 ods. 2, 3, 4 a 7, § 17a, § 98,  § 98b ods. 5, § 99e ods. 9 a § 103 ods. 5  zákona č. 582/2004 </w:t>
      </w:r>
      <w:proofErr w:type="spellStart"/>
      <w:r w:rsidRPr="009D008F">
        <w:t>Z.z</w:t>
      </w:r>
      <w:proofErr w:type="spellEnd"/>
      <w:r w:rsidRPr="009D008F">
        <w:t xml:space="preserve">. o miestnych daniach a miestnom poplatku za komunálne odpady a drobné stavebné odpady  v znení neskorších predpisov u s t a n o v u j e   </w:t>
      </w:r>
    </w:p>
    <w:p w14:paraId="7CCFCA59" w14:textId="77777777" w:rsidR="00B507BD" w:rsidRPr="009D008F" w:rsidRDefault="00B507BD" w:rsidP="00B507BD">
      <w:pPr>
        <w:widowControl w:val="0"/>
        <w:autoSpaceDE w:val="0"/>
        <w:autoSpaceDN w:val="0"/>
        <w:adjustRightInd w:val="0"/>
        <w:jc w:val="both"/>
      </w:pPr>
    </w:p>
    <w:p w14:paraId="4A92B96F" w14:textId="77777777" w:rsidR="00966CD4" w:rsidRPr="009D008F" w:rsidRDefault="00966CD4" w:rsidP="00966CD4">
      <w:pPr>
        <w:widowControl w:val="0"/>
        <w:autoSpaceDE w:val="0"/>
        <w:autoSpaceDN w:val="0"/>
        <w:adjustRightInd w:val="0"/>
        <w:jc w:val="both"/>
        <w:rPr>
          <w:b/>
        </w:rPr>
      </w:pPr>
    </w:p>
    <w:p w14:paraId="79E0AFF6" w14:textId="77777777" w:rsidR="00966CD4" w:rsidRPr="009D008F" w:rsidRDefault="00966CD4" w:rsidP="00966CD4">
      <w:pPr>
        <w:widowControl w:val="0"/>
        <w:autoSpaceDE w:val="0"/>
        <w:autoSpaceDN w:val="0"/>
        <w:adjustRightInd w:val="0"/>
        <w:jc w:val="center"/>
        <w:rPr>
          <w:b/>
        </w:rPr>
      </w:pPr>
      <w:r w:rsidRPr="009D008F">
        <w:rPr>
          <w:b/>
        </w:rPr>
        <w:t>§ 1</w:t>
      </w:r>
    </w:p>
    <w:p w14:paraId="3BCB6C00" w14:textId="77777777" w:rsidR="00966CD4" w:rsidRPr="009D008F" w:rsidRDefault="00966CD4" w:rsidP="00966CD4">
      <w:pPr>
        <w:widowControl w:val="0"/>
        <w:autoSpaceDE w:val="0"/>
        <w:autoSpaceDN w:val="0"/>
        <w:adjustRightInd w:val="0"/>
        <w:jc w:val="center"/>
        <w:rPr>
          <w:b/>
        </w:rPr>
      </w:pPr>
      <w:r w:rsidRPr="009D008F">
        <w:rPr>
          <w:b/>
        </w:rPr>
        <w:t xml:space="preserve"> Základné  ustanovenie</w:t>
      </w:r>
    </w:p>
    <w:p w14:paraId="05FB0AC1" w14:textId="77777777" w:rsidR="00966CD4" w:rsidRPr="009D008F" w:rsidRDefault="00966CD4" w:rsidP="00966CD4">
      <w:pPr>
        <w:widowControl w:val="0"/>
        <w:autoSpaceDE w:val="0"/>
        <w:autoSpaceDN w:val="0"/>
        <w:adjustRightInd w:val="0"/>
        <w:jc w:val="both"/>
      </w:pPr>
    </w:p>
    <w:p w14:paraId="0AD83DEC" w14:textId="77777777" w:rsidR="003848FB" w:rsidRPr="009D008F" w:rsidRDefault="00966CD4" w:rsidP="003848FB">
      <w:pPr>
        <w:widowControl w:val="0"/>
        <w:numPr>
          <w:ilvl w:val="0"/>
          <w:numId w:val="3"/>
        </w:numPr>
        <w:autoSpaceDE w:val="0"/>
        <w:autoSpaceDN w:val="0"/>
        <w:adjustRightInd w:val="0"/>
        <w:jc w:val="both"/>
      </w:pPr>
      <w:r w:rsidRPr="009D008F">
        <w:t>Obecné zastupiteľstvo v</w:t>
      </w:r>
      <w:r w:rsidR="00606D85" w:rsidRPr="009D008F">
        <w:t> Nižnom Žipove</w:t>
      </w:r>
      <w:r w:rsidRPr="009D008F">
        <w:t xml:space="preserve"> podľa § 11 ods. 4 písm. d) zákona č. 369/1990 Zb. o obecnom zriadení v znení neskorších predpisov  r o z h o d l o, že v nadväznosti na § 98 zákona č. 582/2004 </w:t>
      </w:r>
      <w:proofErr w:type="spellStart"/>
      <w:r w:rsidRPr="009D008F">
        <w:t>Z.z</w:t>
      </w:r>
      <w:proofErr w:type="spellEnd"/>
      <w:r w:rsidRPr="009D008F">
        <w:t xml:space="preserve">. o miestnych daniach a miestnom poplatku za komunálne odpady a drobné stavebné odpady v znení neskorších predpisov  </w:t>
      </w:r>
      <w:r w:rsidR="003848FB" w:rsidRPr="009D008F">
        <w:t>z</w:t>
      </w:r>
      <w:r w:rsidR="00426FA4" w:rsidRPr="009D008F">
        <w:t> </w:t>
      </w:r>
      <w:r w:rsidR="003848FB" w:rsidRPr="009D008F">
        <w:t>a</w:t>
      </w:r>
      <w:r w:rsidR="00426FA4" w:rsidRPr="009D008F">
        <w:t> </w:t>
      </w:r>
      <w:r w:rsidR="003848FB" w:rsidRPr="009D008F">
        <w:t>v</w:t>
      </w:r>
      <w:r w:rsidR="00426FA4" w:rsidRPr="009D008F">
        <w:t> </w:t>
      </w:r>
      <w:r w:rsidR="003848FB" w:rsidRPr="009D008F">
        <w:t>ádz</w:t>
      </w:r>
      <w:r w:rsidR="00426FA4" w:rsidRPr="009D008F">
        <w:t> </w:t>
      </w:r>
      <w:r w:rsidRPr="009D008F">
        <w:t>a</w:t>
      </w:r>
      <w:r w:rsidR="003848FB" w:rsidRPr="009D008F">
        <w:t> tieto miestne dane:</w:t>
      </w:r>
    </w:p>
    <w:p w14:paraId="24CC35DE" w14:textId="77777777" w:rsidR="003848FB" w:rsidRPr="009D008F" w:rsidRDefault="00966CD4" w:rsidP="003848FB">
      <w:pPr>
        <w:widowControl w:val="0"/>
        <w:numPr>
          <w:ilvl w:val="0"/>
          <w:numId w:val="4"/>
        </w:numPr>
        <w:autoSpaceDE w:val="0"/>
        <w:autoSpaceDN w:val="0"/>
        <w:adjustRightInd w:val="0"/>
        <w:jc w:val="both"/>
      </w:pPr>
      <w:r w:rsidRPr="009D008F">
        <w:t xml:space="preserve"> daň  z</w:t>
      </w:r>
      <w:r w:rsidR="00282996" w:rsidRPr="009D008F">
        <w:t> </w:t>
      </w:r>
      <w:r w:rsidRPr="009D008F">
        <w:t>nehn</w:t>
      </w:r>
      <w:r w:rsidR="003848FB" w:rsidRPr="009D008F">
        <w:t>u</w:t>
      </w:r>
      <w:r w:rsidRPr="009D008F">
        <w:t>teľností</w:t>
      </w:r>
    </w:p>
    <w:p w14:paraId="493B42CA" w14:textId="77777777" w:rsidR="00282996" w:rsidRPr="009D008F" w:rsidRDefault="00282996" w:rsidP="003848FB">
      <w:pPr>
        <w:widowControl w:val="0"/>
        <w:numPr>
          <w:ilvl w:val="0"/>
          <w:numId w:val="4"/>
        </w:numPr>
        <w:autoSpaceDE w:val="0"/>
        <w:autoSpaceDN w:val="0"/>
        <w:adjustRightInd w:val="0"/>
        <w:jc w:val="both"/>
      </w:pPr>
      <w:r w:rsidRPr="009D008F">
        <w:t xml:space="preserve"> daň za psa</w:t>
      </w:r>
    </w:p>
    <w:p w14:paraId="017E219E" w14:textId="77777777" w:rsidR="00C659FC" w:rsidRPr="009D008F" w:rsidRDefault="003848FB" w:rsidP="00647A11">
      <w:pPr>
        <w:widowControl w:val="0"/>
        <w:numPr>
          <w:ilvl w:val="0"/>
          <w:numId w:val="4"/>
        </w:numPr>
        <w:autoSpaceDE w:val="0"/>
        <w:autoSpaceDN w:val="0"/>
        <w:adjustRightInd w:val="0"/>
        <w:jc w:val="both"/>
      </w:pPr>
      <w:r w:rsidRPr="009D008F">
        <w:t xml:space="preserve"> daň za užívanie verejného priestranstva</w:t>
      </w:r>
    </w:p>
    <w:p w14:paraId="5EDC62E5" w14:textId="77777777" w:rsidR="00647A11" w:rsidRPr="009D008F" w:rsidRDefault="00647A11" w:rsidP="00647A11">
      <w:pPr>
        <w:widowControl w:val="0"/>
        <w:autoSpaceDE w:val="0"/>
        <w:autoSpaceDN w:val="0"/>
        <w:adjustRightInd w:val="0"/>
        <w:ind w:left="900"/>
        <w:jc w:val="both"/>
      </w:pPr>
    </w:p>
    <w:p w14:paraId="47CAC362" w14:textId="77777777" w:rsidR="00647A11" w:rsidRPr="009D008F" w:rsidRDefault="00647A11" w:rsidP="00647A11">
      <w:pPr>
        <w:widowControl w:val="0"/>
        <w:numPr>
          <w:ilvl w:val="0"/>
          <w:numId w:val="3"/>
        </w:numPr>
        <w:autoSpaceDE w:val="0"/>
        <w:autoSpaceDN w:val="0"/>
        <w:adjustRightInd w:val="0"/>
        <w:jc w:val="both"/>
      </w:pPr>
      <w:r w:rsidRPr="009D008F">
        <w:t xml:space="preserve"> Obec </w:t>
      </w:r>
      <w:r w:rsidR="00606D85" w:rsidRPr="009D008F">
        <w:t>Nižný Žipov</w:t>
      </w:r>
      <w:r w:rsidRPr="009D008F">
        <w:t xml:space="preserve"> ukladá na svojom území miestny poplatok za komunálne odpady a drobné stavebné </w:t>
      </w:r>
      <w:r w:rsidR="00FC3B6A" w:rsidRPr="009D008F">
        <w:t>odpady</w:t>
      </w:r>
      <w:r w:rsidRPr="009D008F">
        <w:t xml:space="preserve"> ( ďalej len poplatok) </w:t>
      </w:r>
    </w:p>
    <w:p w14:paraId="48B663E3" w14:textId="77777777" w:rsidR="00C659FC" w:rsidRPr="009D008F" w:rsidRDefault="00C659FC" w:rsidP="00C659FC">
      <w:pPr>
        <w:widowControl w:val="0"/>
        <w:autoSpaceDE w:val="0"/>
        <w:autoSpaceDN w:val="0"/>
        <w:adjustRightInd w:val="0"/>
        <w:ind w:left="900"/>
        <w:jc w:val="both"/>
      </w:pPr>
    </w:p>
    <w:p w14:paraId="1822DAC7" w14:textId="77777777" w:rsidR="00C87A78" w:rsidRPr="009D008F" w:rsidRDefault="00C87A78" w:rsidP="00966CD4">
      <w:pPr>
        <w:widowControl w:val="0"/>
        <w:autoSpaceDE w:val="0"/>
        <w:autoSpaceDN w:val="0"/>
        <w:adjustRightInd w:val="0"/>
        <w:jc w:val="both"/>
      </w:pPr>
    </w:p>
    <w:p w14:paraId="0C2FB992" w14:textId="77777777" w:rsidR="00B67D11" w:rsidRPr="009D008F" w:rsidRDefault="00647A11" w:rsidP="00966CD4">
      <w:pPr>
        <w:widowControl w:val="0"/>
        <w:autoSpaceDE w:val="0"/>
        <w:autoSpaceDN w:val="0"/>
        <w:adjustRightInd w:val="0"/>
        <w:jc w:val="both"/>
      </w:pPr>
      <w:r w:rsidRPr="009D008F">
        <w:t>3</w:t>
      </w:r>
      <w:r w:rsidR="00966CD4" w:rsidRPr="009D008F">
        <w:t xml:space="preserve">. Toto všeobecne záväzné nariadenie upravuje podmienky určovania a vyberania </w:t>
      </w:r>
    </w:p>
    <w:p w14:paraId="1DEECF23" w14:textId="77777777" w:rsidR="003848FB" w:rsidRPr="009D008F" w:rsidRDefault="003848FB" w:rsidP="00966CD4">
      <w:pPr>
        <w:widowControl w:val="0"/>
        <w:autoSpaceDE w:val="0"/>
        <w:autoSpaceDN w:val="0"/>
        <w:adjustRightInd w:val="0"/>
        <w:jc w:val="both"/>
      </w:pPr>
      <w:r w:rsidRPr="009D008F">
        <w:t>miestnych daní apoplatku.</w:t>
      </w:r>
      <w:r w:rsidRPr="009D008F">
        <w:tab/>
      </w:r>
    </w:p>
    <w:p w14:paraId="6D8D34EC" w14:textId="77777777" w:rsidR="00F3035C" w:rsidRPr="009D008F" w:rsidRDefault="00F3035C" w:rsidP="00966CD4">
      <w:pPr>
        <w:widowControl w:val="0"/>
        <w:autoSpaceDE w:val="0"/>
        <w:autoSpaceDN w:val="0"/>
        <w:adjustRightInd w:val="0"/>
        <w:jc w:val="both"/>
        <w:rPr>
          <w:b/>
        </w:rPr>
      </w:pPr>
      <w:r w:rsidRPr="009D008F">
        <w:rPr>
          <w:b/>
        </w:rPr>
        <w:t>Miestne dane</w:t>
      </w:r>
    </w:p>
    <w:p w14:paraId="5D343F50" w14:textId="77777777" w:rsidR="00F3035C" w:rsidRPr="009D008F" w:rsidRDefault="00F3035C" w:rsidP="00966CD4">
      <w:pPr>
        <w:widowControl w:val="0"/>
        <w:autoSpaceDE w:val="0"/>
        <w:autoSpaceDN w:val="0"/>
        <w:adjustRightInd w:val="0"/>
        <w:jc w:val="both"/>
        <w:rPr>
          <w:b/>
        </w:rPr>
      </w:pPr>
      <w:r w:rsidRPr="009D008F">
        <w:rPr>
          <w:b/>
        </w:rPr>
        <w:t>Daň z nehnuteľnosti</w:t>
      </w:r>
    </w:p>
    <w:p w14:paraId="386DCA63" w14:textId="77777777" w:rsidR="00F3035C" w:rsidRPr="009D008F" w:rsidRDefault="00F3035C" w:rsidP="00282996">
      <w:pPr>
        <w:widowControl w:val="0"/>
        <w:autoSpaceDE w:val="0"/>
        <w:autoSpaceDN w:val="0"/>
        <w:adjustRightInd w:val="0"/>
        <w:jc w:val="both"/>
        <w:rPr>
          <w:b/>
        </w:rPr>
      </w:pPr>
      <w:r w:rsidRPr="009D008F">
        <w:rPr>
          <w:b/>
        </w:rPr>
        <w:t xml:space="preserve">                                                                  § 2</w:t>
      </w:r>
    </w:p>
    <w:p w14:paraId="66FA0823" w14:textId="77777777" w:rsidR="00F3035C" w:rsidRPr="009D008F" w:rsidRDefault="00F3035C" w:rsidP="00282996">
      <w:pPr>
        <w:widowControl w:val="0"/>
        <w:autoSpaceDE w:val="0"/>
        <w:autoSpaceDN w:val="0"/>
        <w:adjustRightInd w:val="0"/>
        <w:jc w:val="both"/>
      </w:pPr>
      <w:r w:rsidRPr="009D008F">
        <w:t>Daň z nehnuteľnosti zahŕňa</w:t>
      </w:r>
    </w:p>
    <w:p w14:paraId="21170E31" w14:textId="77777777" w:rsidR="00F3035C" w:rsidRPr="009D008F" w:rsidRDefault="00F3035C" w:rsidP="00F3035C">
      <w:pPr>
        <w:pStyle w:val="Odsekzoznamu"/>
        <w:widowControl w:val="0"/>
        <w:numPr>
          <w:ilvl w:val="0"/>
          <w:numId w:val="20"/>
        </w:numPr>
        <w:autoSpaceDE w:val="0"/>
        <w:autoSpaceDN w:val="0"/>
        <w:adjustRightInd w:val="0"/>
        <w:jc w:val="both"/>
      </w:pPr>
      <w:r w:rsidRPr="009D008F">
        <w:t>Daň z pozemkov</w:t>
      </w:r>
    </w:p>
    <w:p w14:paraId="0C8841B9" w14:textId="77777777" w:rsidR="00F3035C" w:rsidRPr="009D008F" w:rsidRDefault="00F3035C" w:rsidP="00F3035C">
      <w:pPr>
        <w:pStyle w:val="Odsekzoznamu"/>
        <w:widowControl w:val="0"/>
        <w:numPr>
          <w:ilvl w:val="0"/>
          <w:numId w:val="20"/>
        </w:numPr>
        <w:autoSpaceDE w:val="0"/>
        <w:autoSpaceDN w:val="0"/>
        <w:adjustRightInd w:val="0"/>
        <w:jc w:val="both"/>
      </w:pPr>
      <w:r w:rsidRPr="009D008F">
        <w:t>Daň zo stavieb</w:t>
      </w:r>
    </w:p>
    <w:p w14:paraId="624E1A77" w14:textId="77777777" w:rsidR="00C87A78" w:rsidRPr="009D008F" w:rsidRDefault="00C87A78" w:rsidP="00F37806">
      <w:pPr>
        <w:widowControl w:val="0"/>
        <w:autoSpaceDE w:val="0"/>
        <w:autoSpaceDN w:val="0"/>
        <w:adjustRightInd w:val="0"/>
        <w:jc w:val="center"/>
        <w:rPr>
          <w:b/>
        </w:rPr>
      </w:pPr>
    </w:p>
    <w:p w14:paraId="695A3346" w14:textId="77777777" w:rsidR="00F37806" w:rsidRPr="009D008F" w:rsidRDefault="00F37806" w:rsidP="00F37806">
      <w:pPr>
        <w:widowControl w:val="0"/>
        <w:autoSpaceDE w:val="0"/>
        <w:autoSpaceDN w:val="0"/>
        <w:adjustRightInd w:val="0"/>
        <w:jc w:val="center"/>
        <w:rPr>
          <w:b/>
        </w:rPr>
      </w:pPr>
      <w:r w:rsidRPr="009D008F">
        <w:rPr>
          <w:b/>
        </w:rPr>
        <w:t>D A Ň   Z   P O Z E M K O V</w:t>
      </w:r>
    </w:p>
    <w:p w14:paraId="446E01C9" w14:textId="77777777" w:rsidR="00F37806" w:rsidRPr="009D008F" w:rsidRDefault="00F37806" w:rsidP="00F37806">
      <w:pPr>
        <w:widowControl w:val="0"/>
        <w:autoSpaceDE w:val="0"/>
        <w:autoSpaceDN w:val="0"/>
        <w:adjustRightInd w:val="0"/>
        <w:jc w:val="center"/>
        <w:rPr>
          <w:b/>
        </w:rPr>
      </w:pPr>
    </w:p>
    <w:p w14:paraId="4B475170" w14:textId="77777777" w:rsidR="00F37806" w:rsidRPr="009D008F" w:rsidRDefault="00F37806" w:rsidP="00F37806">
      <w:pPr>
        <w:widowControl w:val="0"/>
        <w:autoSpaceDE w:val="0"/>
        <w:autoSpaceDN w:val="0"/>
        <w:adjustRightInd w:val="0"/>
        <w:jc w:val="center"/>
        <w:rPr>
          <w:b/>
        </w:rPr>
      </w:pPr>
      <w:r w:rsidRPr="009D008F">
        <w:rPr>
          <w:b/>
        </w:rPr>
        <w:t xml:space="preserve">§  </w:t>
      </w:r>
      <w:r w:rsidR="00F3035C" w:rsidRPr="009D008F">
        <w:rPr>
          <w:b/>
        </w:rPr>
        <w:t>3</w:t>
      </w:r>
    </w:p>
    <w:p w14:paraId="0A0C123A" w14:textId="77777777" w:rsidR="00F37806" w:rsidRPr="009D008F" w:rsidRDefault="00F37806" w:rsidP="00F37806">
      <w:pPr>
        <w:widowControl w:val="0"/>
        <w:autoSpaceDE w:val="0"/>
        <w:autoSpaceDN w:val="0"/>
        <w:adjustRightInd w:val="0"/>
        <w:jc w:val="center"/>
        <w:rPr>
          <w:b/>
        </w:rPr>
      </w:pPr>
      <w:r w:rsidRPr="009D008F">
        <w:rPr>
          <w:b/>
        </w:rPr>
        <w:t>Hodnota pozemkov</w:t>
      </w:r>
    </w:p>
    <w:p w14:paraId="0C23FB10" w14:textId="77777777" w:rsidR="00F37806" w:rsidRPr="009D008F" w:rsidRDefault="00F37806" w:rsidP="00F37806">
      <w:pPr>
        <w:widowControl w:val="0"/>
        <w:autoSpaceDE w:val="0"/>
        <w:autoSpaceDN w:val="0"/>
        <w:adjustRightInd w:val="0"/>
        <w:jc w:val="center"/>
        <w:rPr>
          <w:b/>
        </w:rPr>
      </w:pPr>
    </w:p>
    <w:p w14:paraId="5B634CEF" w14:textId="77777777" w:rsidR="00F37806" w:rsidRPr="009D008F" w:rsidRDefault="00F37806" w:rsidP="00F37806">
      <w:pPr>
        <w:pStyle w:val="Zkladntext23"/>
        <w:spacing w:line="300" w:lineRule="exact"/>
        <w:ind w:left="567" w:hanging="567"/>
        <w:jc w:val="both"/>
      </w:pPr>
      <w:r w:rsidRPr="009D008F">
        <w:t xml:space="preserve">1.  </w:t>
      </w:r>
      <w:r w:rsidRPr="009D008F">
        <w:tab/>
        <w:t>Hodnota pozemkov na území obce</w:t>
      </w:r>
      <w:r w:rsidR="00606D85" w:rsidRPr="009D008F">
        <w:t>NižnýŽipov</w:t>
      </w:r>
      <w:r w:rsidRPr="009D008F">
        <w:t xml:space="preserve"> v členení do skupín  podľa </w:t>
      </w:r>
      <w:proofErr w:type="spellStart"/>
      <w:r w:rsidRPr="009D008F">
        <w:t>ust</w:t>
      </w:r>
      <w:proofErr w:type="spellEnd"/>
      <w:r w:rsidRPr="009D008F">
        <w:t>. § 6 ods. 1 zákona o miestnych daniach je nasledovná :</w:t>
      </w:r>
    </w:p>
    <w:p w14:paraId="0B8B488A" w14:textId="77777777" w:rsidR="00F37806" w:rsidRPr="009D008F" w:rsidRDefault="00F37806" w:rsidP="00852BC7">
      <w:pPr>
        <w:pStyle w:val="Zkladntext23"/>
        <w:spacing w:after="0" w:line="276" w:lineRule="auto"/>
        <w:ind w:left="567"/>
      </w:pPr>
      <w:r w:rsidRPr="009D008F">
        <w:t xml:space="preserve">a) orná pôda, chmeľnice, vinice, ovocné sady,    </w:t>
      </w:r>
      <w:r w:rsidR="00606D85" w:rsidRPr="009D008F">
        <w:t>0,27 %</w:t>
      </w:r>
      <w:r w:rsidRPr="009D008F">
        <w:t xml:space="preserve">  0,</w:t>
      </w:r>
      <w:r w:rsidR="008668D2" w:rsidRPr="009D008F">
        <w:t>4132</w:t>
      </w:r>
      <w:r w:rsidR="004B15FF" w:rsidRPr="009D008F">
        <w:t>€</w:t>
      </w:r>
      <w:r w:rsidRPr="009D008F">
        <w:t>/ m</w:t>
      </w:r>
      <w:r w:rsidRPr="009D008F">
        <w:rPr>
          <w:vertAlign w:val="superscript"/>
        </w:rPr>
        <w:t>2</w:t>
      </w:r>
    </w:p>
    <w:p w14:paraId="796A9631" w14:textId="1FF10184" w:rsidR="00F37806" w:rsidRPr="009D008F" w:rsidRDefault="00F37806" w:rsidP="00852BC7">
      <w:pPr>
        <w:pStyle w:val="Zkladntext23"/>
        <w:spacing w:after="0" w:line="276" w:lineRule="auto"/>
        <w:ind w:left="567"/>
        <w:rPr>
          <w:vertAlign w:val="superscript"/>
        </w:rPr>
      </w:pPr>
      <w:r w:rsidRPr="009D008F">
        <w:t xml:space="preserve">     trvalé trávnaté porasty                                 </w:t>
      </w:r>
      <w:r w:rsidR="003B11F9">
        <w:t xml:space="preserve">  </w:t>
      </w:r>
      <w:r w:rsidRPr="009D008F">
        <w:t xml:space="preserve">  </w:t>
      </w:r>
      <w:r w:rsidR="00606D85" w:rsidRPr="009D008F">
        <w:t>0,27 %</w:t>
      </w:r>
      <w:r w:rsidRPr="009D008F">
        <w:t xml:space="preserve"> 0,0</w:t>
      </w:r>
      <w:r w:rsidR="00852BC7" w:rsidRPr="009D008F">
        <w:t>4</w:t>
      </w:r>
      <w:r w:rsidR="008668D2" w:rsidRPr="009D008F">
        <w:t>41</w:t>
      </w:r>
      <w:r w:rsidR="004B15FF" w:rsidRPr="009D008F">
        <w:t>€</w:t>
      </w:r>
      <w:r w:rsidRPr="009D008F">
        <w:t>/ m</w:t>
      </w:r>
      <w:r w:rsidRPr="009D008F">
        <w:rPr>
          <w:vertAlign w:val="superscript"/>
        </w:rPr>
        <w:t>2</w:t>
      </w:r>
    </w:p>
    <w:p w14:paraId="0910E19F" w14:textId="7BD3E7F0" w:rsidR="00F37806" w:rsidRPr="009D008F" w:rsidRDefault="00F37806" w:rsidP="00852BC7">
      <w:pPr>
        <w:pStyle w:val="Zkladntext23"/>
        <w:spacing w:after="0" w:line="276" w:lineRule="auto"/>
        <w:ind w:left="567"/>
        <w:rPr>
          <w:vertAlign w:val="superscript"/>
        </w:rPr>
      </w:pPr>
      <w:r w:rsidRPr="009D008F">
        <w:t xml:space="preserve">b)  záhrady                                                          </w:t>
      </w:r>
      <w:r w:rsidR="003B11F9">
        <w:t xml:space="preserve"> </w:t>
      </w:r>
      <w:r w:rsidRPr="009D008F">
        <w:t xml:space="preserve"> </w:t>
      </w:r>
      <w:r w:rsidR="00606D85" w:rsidRPr="009D008F">
        <w:t>0,25 %</w:t>
      </w:r>
      <w:r w:rsidRPr="009D008F">
        <w:t>1,</w:t>
      </w:r>
      <w:r w:rsidR="008668D2" w:rsidRPr="009D008F">
        <w:t>85</w:t>
      </w:r>
      <w:r w:rsidR="004B15FF" w:rsidRPr="009D008F">
        <w:t>€</w:t>
      </w:r>
      <w:r w:rsidRPr="009D008F">
        <w:t>/ m</w:t>
      </w:r>
      <w:r w:rsidRPr="009D008F">
        <w:rPr>
          <w:vertAlign w:val="superscript"/>
        </w:rPr>
        <w:t>2</w:t>
      </w:r>
    </w:p>
    <w:p w14:paraId="67AC4223" w14:textId="40F450AF" w:rsidR="00F37806" w:rsidRPr="009D008F" w:rsidRDefault="00F37806" w:rsidP="00852BC7">
      <w:pPr>
        <w:pStyle w:val="Zkladntext23"/>
        <w:spacing w:after="0" w:line="276" w:lineRule="auto"/>
        <w:ind w:left="567"/>
        <w:rPr>
          <w:vertAlign w:val="superscript"/>
        </w:rPr>
      </w:pPr>
      <w:r w:rsidRPr="009D008F">
        <w:t>c)  zastavané plochy a nádvoria, ostatné plochy</w:t>
      </w:r>
      <w:r w:rsidR="003B11F9">
        <w:t xml:space="preserve">  </w:t>
      </w:r>
      <w:r w:rsidR="00606D85" w:rsidRPr="009D008F">
        <w:t>0,25 %</w:t>
      </w:r>
      <w:r w:rsidRPr="009D008F">
        <w:t>1,</w:t>
      </w:r>
      <w:r w:rsidR="008668D2" w:rsidRPr="009D008F">
        <w:t>85</w:t>
      </w:r>
      <w:r w:rsidR="004B15FF" w:rsidRPr="009D008F">
        <w:t>€</w:t>
      </w:r>
      <w:r w:rsidRPr="009D008F">
        <w:t>/ m</w:t>
      </w:r>
      <w:r w:rsidRPr="009D008F">
        <w:rPr>
          <w:vertAlign w:val="superscript"/>
        </w:rPr>
        <w:t>2</w:t>
      </w:r>
    </w:p>
    <w:p w14:paraId="56722D74" w14:textId="77777777" w:rsidR="005A23BD" w:rsidRPr="009D008F" w:rsidRDefault="00305BF5" w:rsidP="005A23BD">
      <w:pPr>
        <w:pStyle w:val="Zkladntext23"/>
        <w:spacing w:after="0" w:line="276" w:lineRule="auto"/>
        <w:ind w:left="567"/>
        <w:rPr>
          <w:vertAlign w:val="superscript"/>
        </w:rPr>
      </w:pPr>
      <w:r w:rsidRPr="009D008F">
        <w:rPr>
          <w:vertAlign w:val="superscript"/>
        </w:rPr>
        <w:t>d)  lesné pozemky, na ktorých sú hospodárske lesy, rybníky s chovom rýb a ostatné hospodársky využívané vodné plochy</w:t>
      </w:r>
      <w:r w:rsidR="008668D2" w:rsidRPr="009D008F">
        <w:rPr>
          <w:vertAlign w:val="superscript"/>
        </w:rPr>
        <w:t xml:space="preserve">                </w:t>
      </w:r>
      <w:r w:rsidR="00143AD5" w:rsidRPr="009D008F">
        <w:rPr>
          <w:vertAlign w:val="superscript"/>
        </w:rPr>
        <w:t xml:space="preserve">        0,25% </w:t>
      </w:r>
      <w:r w:rsidR="008668D2" w:rsidRPr="009D008F">
        <w:rPr>
          <w:vertAlign w:val="superscript"/>
        </w:rPr>
        <w:t xml:space="preserve"> 0,18</w:t>
      </w:r>
      <w:r w:rsidR="005A23BD" w:rsidRPr="009D008F">
        <w:rPr>
          <w:vertAlign w:val="superscript"/>
        </w:rPr>
        <w:t xml:space="preserve"> €/m</w:t>
      </w:r>
      <w:r w:rsidR="00143AD5" w:rsidRPr="009D008F">
        <w:rPr>
          <w:vertAlign w:val="superscript"/>
        </w:rPr>
        <w:t>2</w:t>
      </w:r>
    </w:p>
    <w:p w14:paraId="754694D4" w14:textId="77777777" w:rsidR="005A23BD" w:rsidRPr="009D008F" w:rsidRDefault="005A23BD" w:rsidP="005A23BD">
      <w:pPr>
        <w:pStyle w:val="Zkladntext23"/>
        <w:spacing w:after="0" w:line="276" w:lineRule="auto"/>
        <w:ind w:left="567"/>
      </w:pPr>
    </w:p>
    <w:p w14:paraId="31E9AF90" w14:textId="21013B4A" w:rsidR="00D82AEB" w:rsidRPr="00280B4A" w:rsidRDefault="00F37806" w:rsidP="00280B4A">
      <w:pPr>
        <w:pStyle w:val="Zkladntext23"/>
        <w:spacing w:after="0" w:line="276" w:lineRule="auto"/>
        <w:ind w:left="567"/>
        <w:rPr>
          <w:vertAlign w:val="superscript"/>
        </w:rPr>
      </w:pPr>
      <w:r w:rsidRPr="009D008F">
        <w:t xml:space="preserve">e) stavebné pozemky,                                             </w:t>
      </w:r>
      <w:r w:rsidR="00FC3B6A" w:rsidRPr="009D008F">
        <w:t>0,50 %18,58</w:t>
      </w:r>
      <w:r w:rsidR="004B15FF" w:rsidRPr="009D008F">
        <w:t>€</w:t>
      </w:r>
      <w:r w:rsidRPr="009D008F">
        <w:t>/ m</w:t>
      </w:r>
      <w:r w:rsidRPr="009D008F">
        <w:rPr>
          <w:vertAlign w:val="superscript"/>
        </w:rPr>
        <w:t>2</w:t>
      </w:r>
    </w:p>
    <w:p w14:paraId="6D010472" w14:textId="77777777" w:rsidR="00F3035C" w:rsidRPr="009D008F" w:rsidRDefault="00F3035C" w:rsidP="00966CD4">
      <w:pPr>
        <w:widowControl w:val="0"/>
        <w:autoSpaceDE w:val="0"/>
        <w:autoSpaceDN w:val="0"/>
        <w:adjustRightInd w:val="0"/>
        <w:jc w:val="center"/>
        <w:rPr>
          <w:b/>
        </w:rPr>
      </w:pPr>
    </w:p>
    <w:p w14:paraId="5B148126" w14:textId="77777777" w:rsidR="00966CD4" w:rsidRPr="009D008F" w:rsidRDefault="00966CD4" w:rsidP="00966CD4">
      <w:pPr>
        <w:widowControl w:val="0"/>
        <w:autoSpaceDE w:val="0"/>
        <w:autoSpaceDN w:val="0"/>
        <w:adjustRightInd w:val="0"/>
        <w:jc w:val="center"/>
        <w:rPr>
          <w:b/>
        </w:rPr>
      </w:pPr>
      <w:r w:rsidRPr="009D008F">
        <w:rPr>
          <w:b/>
        </w:rPr>
        <w:lastRenderedPageBreak/>
        <w:t>D A Ň   Z O   S T A V I E B</w:t>
      </w:r>
    </w:p>
    <w:p w14:paraId="3CAB72D6" w14:textId="77777777" w:rsidR="00966CD4" w:rsidRPr="009D008F" w:rsidRDefault="00966CD4" w:rsidP="00966CD4">
      <w:pPr>
        <w:widowControl w:val="0"/>
        <w:autoSpaceDE w:val="0"/>
        <w:autoSpaceDN w:val="0"/>
        <w:adjustRightInd w:val="0"/>
        <w:jc w:val="center"/>
        <w:rPr>
          <w:b/>
        </w:rPr>
      </w:pPr>
    </w:p>
    <w:p w14:paraId="18614207" w14:textId="77777777" w:rsidR="00966CD4" w:rsidRPr="009D008F" w:rsidRDefault="00966CD4" w:rsidP="00966CD4">
      <w:pPr>
        <w:widowControl w:val="0"/>
        <w:autoSpaceDE w:val="0"/>
        <w:autoSpaceDN w:val="0"/>
        <w:adjustRightInd w:val="0"/>
        <w:jc w:val="center"/>
        <w:rPr>
          <w:b/>
        </w:rPr>
      </w:pPr>
      <w:r w:rsidRPr="009D008F">
        <w:rPr>
          <w:b/>
        </w:rPr>
        <w:t xml:space="preserve">§ </w:t>
      </w:r>
      <w:r w:rsidR="00C87A78" w:rsidRPr="009D008F">
        <w:rPr>
          <w:b/>
        </w:rPr>
        <w:t>4</w:t>
      </w:r>
    </w:p>
    <w:p w14:paraId="662EC88E" w14:textId="77777777" w:rsidR="00966CD4" w:rsidRPr="009D008F" w:rsidRDefault="00966CD4" w:rsidP="00966CD4">
      <w:pPr>
        <w:widowControl w:val="0"/>
        <w:autoSpaceDE w:val="0"/>
        <w:autoSpaceDN w:val="0"/>
        <w:adjustRightInd w:val="0"/>
        <w:jc w:val="center"/>
        <w:rPr>
          <w:b/>
        </w:rPr>
      </w:pPr>
      <w:r w:rsidRPr="009D008F">
        <w:rPr>
          <w:b/>
        </w:rPr>
        <w:t>Sadzba dane</w:t>
      </w:r>
    </w:p>
    <w:p w14:paraId="2BD0CA67" w14:textId="77777777" w:rsidR="00966CD4" w:rsidRPr="009D008F" w:rsidRDefault="00966CD4" w:rsidP="00966CD4">
      <w:pPr>
        <w:widowControl w:val="0"/>
        <w:autoSpaceDE w:val="0"/>
        <w:autoSpaceDN w:val="0"/>
        <w:adjustRightInd w:val="0"/>
        <w:jc w:val="center"/>
        <w:rPr>
          <w:b/>
        </w:rPr>
      </w:pPr>
    </w:p>
    <w:p w14:paraId="03F18A98" w14:textId="77777777" w:rsidR="004B15FF" w:rsidRPr="009D008F" w:rsidRDefault="004B15FF" w:rsidP="00966CD4">
      <w:pPr>
        <w:widowControl w:val="0"/>
        <w:autoSpaceDE w:val="0"/>
        <w:autoSpaceDN w:val="0"/>
        <w:adjustRightInd w:val="0"/>
        <w:jc w:val="both"/>
      </w:pPr>
    </w:p>
    <w:p w14:paraId="645E8D08" w14:textId="77777777" w:rsidR="00966CD4" w:rsidRPr="009D008F" w:rsidRDefault="00966CD4" w:rsidP="00966CD4">
      <w:pPr>
        <w:widowControl w:val="0"/>
        <w:autoSpaceDE w:val="0"/>
        <w:autoSpaceDN w:val="0"/>
        <w:adjustRightInd w:val="0"/>
        <w:jc w:val="both"/>
      </w:pPr>
      <w:r w:rsidRPr="009D008F">
        <w:t xml:space="preserve">1) Správca dane určuje pre  stavby na  území obce </w:t>
      </w:r>
      <w:r w:rsidR="001E7E2F" w:rsidRPr="009D008F">
        <w:t>Nižný Žipov</w:t>
      </w:r>
      <w:r w:rsidRPr="009D008F">
        <w:t xml:space="preserve">, ročnú sadzbu dane zo stavieb za každý aj začatý m2 zastavanej plochy </w:t>
      </w:r>
    </w:p>
    <w:p w14:paraId="1A55655E" w14:textId="77777777" w:rsidR="00966CD4" w:rsidRPr="009D008F" w:rsidRDefault="00966CD4" w:rsidP="00966CD4">
      <w:pPr>
        <w:widowControl w:val="0"/>
        <w:autoSpaceDE w:val="0"/>
        <w:autoSpaceDN w:val="0"/>
        <w:adjustRightInd w:val="0"/>
        <w:jc w:val="both"/>
      </w:pPr>
    </w:p>
    <w:p w14:paraId="591E8B7B" w14:textId="77777777" w:rsidR="00966CD4" w:rsidRPr="009D008F" w:rsidRDefault="00966CD4" w:rsidP="00BE22E0">
      <w:pPr>
        <w:pStyle w:val="Odsekzoznamu"/>
        <w:widowControl w:val="0"/>
        <w:numPr>
          <w:ilvl w:val="0"/>
          <w:numId w:val="23"/>
        </w:numPr>
        <w:autoSpaceDE w:val="0"/>
        <w:autoSpaceDN w:val="0"/>
        <w:adjustRightInd w:val="0"/>
        <w:jc w:val="both"/>
      </w:pPr>
      <w:r w:rsidRPr="009D008F">
        <w:rPr>
          <w:b/>
        </w:rPr>
        <w:t>0,0</w:t>
      </w:r>
      <w:r w:rsidR="003817FC" w:rsidRPr="009D008F">
        <w:rPr>
          <w:b/>
        </w:rPr>
        <w:t>50</w:t>
      </w:r>
      <w:r w:rsidRPr="009D008F">
        <w:rPr>
          <w:b/>
        </w:rPr>
        <w:t xml:space="preserve"> €</w:t>
      </w:r>
      <w:r w:rsidR="003817FC" w:rsidRPr="009D008F">
        <w:rPr>
          <w:b/>
        </w:rPr>
        <w:t>/m</w:t>
      </w:r>
      <w:r w:rsidR="003817FC" w:rsidRPr="009D008F">
        <w:rPr>
          <w:b/>
          <w:vertAlign w:val="superscript"/>
        </w:rPr>
        <w:t>2</w:t>
      </w:r>
      <w:r w:rsidRPr="009D008F">
        <w:t xml:space="preserve">za stavby na bývanie a drobné stavby, ktoré majú doplnkovú funkciu pre hlavnú stavbu, </w:t>
      </w:r>
    </w:p>
    <w:p w14:paraId="03D9E0B4" w14:textId="77777777" w:rsidR="00BE22E0" w:rsidRPr="009D008F" w:rsidRDefault="00BE22E0" w:rsidP="00BE22E0">
      <w:pPr>
        <w:pStyle w:val="Odsekzoznamu"/>
        <w:widowControl w:val="0"/>
        <w:numPr>
          <w:ilvl w:val="0"/>
          <w:numId w:val="23"/>
        </w:numPr>
        <w:autoSpaceDE w:val="0"/>
        <w:autoSpaceDN w:val="0"/>
        <w:adjustRightInd w:val="0"/>
        <w:jc w:val="both"/>
      </w:pPr>
      <w:r w:rsidRPr="009D008F">
        <w:t>0,050 €/m</w:t>
      </w:r>
      <w:r w:rsidRPr="009D008F">
        <w:rPr>
          <w:b/>
          <w:vertAlign w:val="superscript"/>
        </w:rPr>
        <w:t xml:space="preserve">2 </w:t>
      </w:r>
      <w:r w:rsidRPr="009D008F">
        <w:t>za bytové a nebytové priestory</w:t>
      </w:r>
      <w:r w:rsidRPr="009D008F">
        <w:rPr>
          <w:b/>
        </w:rPr>
        <w:t xml:space="preserve"> </w:t>
      </w:r>
    </w:p>
    <w:p w14:paraId="588E05E6"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282996" w:rsidRPr="009D008F">
        <w:rPr>
          <w:b/>
        </w:rPr>
        <w:t>0</w:t>
      </w:r>
      <w:r w:rsidR="003817FC" w:rsidRPr="009D008F">
        <w:rPr>
          <w:b/>
        </w:rPr>
        <w:t xml:space="preserve">50 </w:t>
      </w:r>
      <w:r w:rsidRPr="009D008F">
        <w:rPr>
          <w:b/>
        </w:rPr>
        <w:t>€</w:t>
      </w:r>
      <w:r w:rsidR="003817FC" w:rsidRPr="009D008F">
        <w:rPr>
          <w:b/>
        </w:rPr>
        <w:t>/m</w:t>
      </w:r>
      <w:r w:rsidR="003817FC" w:rsidRPr="009D008F">
        <w:rPr>
          <w:b/>
          <w:vertAlign w:val="superscript"/>
        </w:rPr>
        <w:t>2</w:t>
      </w:r>
      <w:r w:rsidRPr="009D008F">
        <w:t xml:space="preserve"> za stavby na pôdohospodársku produkciu, skleníky, stavby pre vodné hospodárstvo, stavby využívané na skladovanie vlastnej pôdohospodárskej produkcie vrátane stavieb na vlastnú administratívu ,</w:t>
      </w:r>
    </w:p>
    <w:p w14:paraId="5B851E59"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3817FC" w:rsidRPr="009D008F">
        <w:rPr>
          <w:b/>
        </w:rPr>
        <w:t>132</w:t>
      </w:r>
      <w:r w:rsidRPr="009D008F">
        <w:rPr>
          <w:b/>
        </w:rPr>
        <w:t xml:space="preserve"> €</w:t>
      </w:r>
      <w:r w:rsidR="003817FC" w:rsidRPr="009D008F">
        <w:rPr>
          <w:b/>
        </w:rPr>
        <w:t>/m</w:t>
      </w:r>
      <w:r w:rsidR="003817FC" w:rsidRPr="009D008F">
        <w:rPr>
          <w:b/>
          <w:vertAlign w:val="superscript"/>
        </w:rPr>
        <w:t>2</w:t>
      </w:r>
      <w:r w:rsidRPr="009D008F">
        <w:t xml:space="preserve"> za stavby rekreačných a záhradkárskych chát a domčekov na individuálnu rekreáciu, </w:t>
      </w:r>
    </w:p>
    <w:p w14:paraId="1CEA1559" w14:textId="77777777" w:rsidR="00647A11" w:rsidRPr="009D008F" w:rsidRDefault="00966CD4" w:rsidP="00966CD4">
      <w:pPr>
        <w:pStyle w:val="Odsekzoznamu"/>
        <w:widowControl w:val="0"/>
        <w:numPr>
          <w:ilvl w:val="0"/>
          <w:numId w:val="23"/>
        </w:numPr>
        <w:autoSpaceDE w:val="0"/>
        <w:autoSpaceDN w:val="0"/>
        <w:adjustRightInd w:val="0"/>
        <w:jc w:val="both"/>
      </w:pPr>
      <w:r w:rsidRPr="009D008F">
        <w:rPr>
          <w:b/>
        </w:rPr>
        <w:t>0,</w:t>
      </w:r>
      <w:r w:rsidR="00282996" w:rsidRPr="009D008F">
        <w:rPr>
          <w:b/>
        </w:rPr>
        <w:t>1</w:t>
      </w:r>
      <w:r w:rsidR="003817FC" w:rsidRPr="009D008F">
        <w:rPr>
          <w:b/>
        </w:rPr>
        <w:t>82</w:t>
      </w:r>
      <w:r w:rsidRPr="009D008F">
        <w:rPr>
          <w:b/>
        </w:rPr>
        <w:t xml:space="preserve"> €</w:t>
      </w:r>
      <w:r w:rsidR="003817FC" w:rsidRPr="009D008F">
        <w:rPr>
          <w:b/>
        </w:rPr>
        <w:t>/m</w:t>
      </w:r>
      <w:r w:rsidR="003817FC" w:rsidRPr="009D008F">
        <w:rPr>
          <w:b/>
          <w:vertAlign w:val="superscript"/>
        </w:rPr>
        <w:t>2</w:t>
      </w:r>
      <w:r w:rsidRPr="009D008F">
        <w:t xml:space="preserve"> za samostatne stojace garáže </w:t>
      </w:r>
    </w:p>
    <w:p w14:paraId="5B41C914"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3817FC" w:rsidRPr="009D008F">
        <w:rPr>
          <w:b/>
        </w:rPr>
        <w:t>215</w:t>
      </w:r>
      <w:r w:rsidRPr="009D008F">
        <w:rPr>
          <w:b/>
        </w:rPr>
        <w:t xml:space="preserve"> €</w:t>
      </w:r>
      <w:r w:rsidR="003817FC" w:rsidRPr="009D008F">
        <w:rPr>
          <w:b/>
        </w:rPr>
        <w:t>/m</w:t>
      </w:r>
      <w:r w:rsidR="003817FC" w:rsidRPr="009D008F">
        <w:rPr>
          <w:b/>
          <w:vertAlign w:val="superscript"/>
        </w:rPr>
        <w:t>2</w:t>
      </w:r>
      <w:r w:rsidRPr="009D008F">
        <w:t>za priemyselné stavby, stavby slúžiace energetike, stavby slúžiace stavebníctvu, stavby využívané na skladovanie vlastnej produkcie vrátane stavieb na vlastnú administratívu ,</w:t>
      </w:r>
    </w:p>
    <w:p w14:paraId="05CBE4A1"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3817FC" w:rsidRPr="009D008F">
        <w:rPr>
          <w:b/>
        </w:rPr>
        <w:t>5</w:t>
      </w:r>
      <w:r w:rsidR="00282996" w:rsidRPr="009D008F">
        <w:rPr>
          <w:b/>
        </w:rPr>
        <w:t>0</w:t>
      </w:r>
      <w:r w:rsidRPr="009D008F">
        <w:rPr>
          <w:b/>
        </w:rPr>
        <w:t xml:space="preserve"> €</w:t>
      </w:r>
      <w:r w:rsidR="003817FC" w:rsidRPr="009D008F">
        <w:rPr>
          <w:b/>
        </w:rPr>
        <w:t>/m</w:t>
      </w:r>
      <w:r w:rsidR="003817FC" w:rsidRPr="009D008F">
        <w:rPr>
          <w:b/>
          <w:vertAlign w:val="superscript"/>
        </w:rPr>
        <w:t>2</w:t>
      </w:r>
      <w:r w:rsidRPr="009D008F">
        <w:t xml:space="preserve"> za stavby na ostatné podnikanie a na zárobkovú činnosť, skladovanie a administratívu súvisiacu s ostatným podnikaním a zárobkovou činnosťou ,</w:t>
      </w:r>
    </w:p>
    <w:p w14:paraId="7A0E983A"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3817FC" w:rsidRPr="009D008F">
        <w:rPr>
          <w:b/>
        </w:rPr>
        <w:t>132</w:t>
      </w:r>
      <w:r w:rsidRPr="009D008F">
        <w:rPr>
          <w:b/>
        </w:rPr>
        <w:t xml:space="preserve"> €</w:t>
      </w:r>
      <w:r w:rsidR="003817FC" w:rsidRPr="009D008F">
        <w:rPr>
          <w:b/>
        </w:rPr>
        <w:t>/m</w:t>
      </w:r>
      <w:r w:rsidR="003817FC" w:rsidRPr="009D008F">
        <w:rPr>
          <w:b/>
          <w:vertAlign w:val="superscript"/>
        </w:rPr>
        <w:t>2</w:t>
      </w:r>
      <w:r w:rsidRPr="009D008F">
        <w:t xml:space="preserve"> za ostatné stavby</w:t>
      </w:r>
      <w:r w:rsidR="003817FC" w:rsidRPr="009D008F">
        <w:t xml:space="preserve"> neuvedené v písm. a) až f)</w:t>
      </w:r>
      <w:r w:rsidRPr="009D008F">
        <w:t xml:space="preserve"> .</w:t>
      </w:r>
    </w:p>
    <w:p w14:paraId="1CF2DB90" w14:textId="77777777" w:rsidR="00966CD4" w:rsidRPr="009D008F" w:rsidRDefault="00966CD4" w:rsidP="00966CD4">
      <w:pPr>
        <w:widowControl w:val="0"/>
        <w:autoSpaceDE w:val="0"/>
        <w:autoSpaceDN w:val="0"/>
        <w:adjustRightInd w:val="0"/>
        <w:jc w:val="both"/>
      </w:pPr>
    </w:p>
    <w:p w14:paraId="2BDDEBC5" w14:textId="77777777" w:rsidR="00966CD4" w:rsidRPr="009D008F" w:rsidRDefault="00966CD4" w:rsidP="00966CD4">
      <w:pPr>
        <w:widowControl w:val="0"/>
        <w:autoSpaceDE w:val="0"/>
        <w:autoSpaceDN w:val="0"/>
        <w:adjustRightInd w:val="0"/>
        <w:jc w:val="both"/>
      </w:pPr>
    </w:p>
    <w:p w14:paraId="7BAAB0D7" w14:textId="77777777" w:rsidR="00966CD4" w:rsidRPr="009D008F" w:rsidRDefault="00966CD4" w:rsidP="00966CD4">
      <w:pPr>
        <w:widowControl w:val="0"/>
        <w:autoSpaceDE w:val="0"/>
        <w:autoSpaceDN w:val="0"/>
        <w:adjustRightInd w:val="0"/>
        <w:jc w:val="both"/>
      </w:pPr>
      <w:r w:rsidRPr="009D008F">
        <w:t xml:space="preserve">     (</w:t>
      </w:r>
      <w:r w:rsidR="00076120" w:rsidRPr="009D008F">
        <w:t>2</w:t>
      </w:r>
      <w:r w:rsidRPr="009D008F">
        <w:t xml:space="preserve">) Správca dane určuje pri viacpodlažných stavbách pre všetky druhy stavieb príplatok za podlažie </w:t>
      </w:r>
      <w:r w:rsidRPr="009D008F">
        <w:rPr>
          <w:b/>
        </w:rPr>
        <w:t xml:space="preserve">0, </w:t>
      </w:r>
      <w:r w:rsidR="00076120" w:rsidRPr="009D008F">
        <w:rPr>
          <w:b/>
        </w:rPr>
        <w:t>0</w:t>
      </w:r>
      <w:r w:rsidRPr="009D008F">
        <w:rPr>
          <w:b/>
        </w:rPr>
        <w:t>3</w:t>
      </w:r>
      <w:r w:rsidR="003817FC" w:rsidRPr="009D008F">
        <w:rPr>
          <w:b/>
        </w:rPr>
        <w:t>3</w:t>
      </w:r>
      <w:r w:rsidRPr="009D008F">
        <w:rPr>
          <w:b/>
        </w:rPr>
        <w:t xml:space="preserve"> €</w:t>
      </w:r>
      <w:r w:rsidR="003817FC" w:rsidRPr="009D008F">
        <w:rPr>
          <w:b/>
        </w:rPr>
        <w:t>/m</w:t>
      </w:r>
      <w:r w:rsidR="003817FC" w:rsidRPr="009D008F">
        <w:rPr>
          <w:b/>
          <w:vertAlign w:val="superscript"/>
        </w:rPr>
        <w:t>2</w:t>
      </w:r>
      <w:r w:rsidRPr="009D008F">
        <w:t xml:space="preserve"> za každé ďalšie podlažie okrem prvého nadzemného podlažia .</w:t>
      </w:r>
    </w:p>
    <w:p w14:paraId="5E4F24DC" w14:textId="77777777" w:rsidR="00966CD4" w:rsidRPr="009D008F" w:rsidRDefault="00966CD4" w:rsidP="00966CD4">
      <w:pPr>
        <w:widowControl w:val="0"/>
        <w:autoSpaceDE w:val="0"/>
        <w:autoSpaceDN w:val="0"/>
        <w:adjustRightInd w:val="0"/>
        <w:jc w:val="both"/>
      </w:pPr>
    </w:p>
    <w:p w14:paraId="1D45F666" w14:textId="77777777" w:rsidR="00966CD4" w:rsidRPr="009D008F" w:rsidRDefault="00966CD4" w:rsidP="00966CD4">
      <w:pPr>
        <w:widowControl w:val="0"/>
        <w:autoSpaceDE w:val="0"/>
        <w:autoSpaceDN w:val="0"/>
        <w:adjustRightInd w:val="0"/>
        <w:jc w:val="both"/>
        <w:rPr>
          <w:b/>
        </w:rPr>
      </w:pPr>
    </w:p>
    <w:p w14:paraId="200A5ECE" w14:textId="77777777" w:rsidR="00966CD4" w:rsidRPr="009D008F" w:rsidRDefault="00966CD4" w:rsidP="00966CD4">
      <w:pPr>
        <w:widowControl w:val="0"/>
        <w:autoSpaceDE w:val="0"/>
        <w:autoSpaceDN w:val="0"/>
        <w:adjustRightInd w:val="0"/>
        <w:jc w:val="center"/>
        <w:rPr>
          <w:b/>
        </w:rPr>
      </w:pPr>
      <w:r w:rsidRPr="009D008F">
        <w:rPr>
          <w:b/>
        </w:rPr>
        <w:t xml:space="preserve">§ </w:t>
      </w:r>
      <w:r w:rsidR="00C87A78" w:rsidRPr="009D008F">
        <w:rPr>
          <w:b/>
        </w:rPr>
        <w:t>5</w:t>
      </w:r>
    </w:p>
    <w:p w14:paraId="48E3BDB5" w14:textId="77777777" w:rsidR="00966CD4" w:rsidRPr="009D008F" w:rsidRDefault="00F3035C" w:rsidP="00966CD4">
      <w:pPr>
        <w:widowControl w:val="0"/>
        <w:autoSpaceDE w:val="0"/>
        <w:autoSpaceDN w:val="0"/>
        <w:adjustRightInd w:val="0"/>
        <w:jc w:val="center"/>
        <w:rPr>
          <w:b/>
        </w:rPr>
      </w:pPr>
      <w:r w:rsidRPr="009D008F">
        <w:rPr>
          <w:b/>
        </w:rPr>
        <w:t>Spoločné ustanovenia pre daň z nehnuteľnosti</w:t>
      </w:r>
    </w:p>
    <w:p w14:paraId="63F19D6C" w14:textId="77777777" w:rsidR="00966CD4" w:rsidRPr="009D008F" w:rsidRDefault="00966CD4" w:rsidP="00966CD4">
      <w:pPr>
        <w:widowControl w:val="0"/>
        <w:autoSpaceDE w:val="0"/>
        <w:autoSpaceDN w:val="0"/>
        <w:adjustRightInd w:val="0"/>
      </w:pPr>
    </w:p>
    <w:p w14:paraId="47311BD0" w14:textId="77777777" w:rsidR="00F3035C" w:rsidRPr="009D008F" w:rsidRDefault="00F3035C" w:rsidP="00966CD4">
      <w:pPr>
        <w:widowControl w:val="0"/>
        <w:autoSpaceDE w:val="0"/>
        <w:autoSpaceDN w:val="0"/>
        <w:adjustRightInd w:val="0"/>
        <w:jc w:val="center"/>
      </w:pPr>
      <w:r w:rsidRPr="009D008F">
        <w:t>V súlade s </w:t>
      </w:r>
      <w:proofErr w:type="spellStart"/>
      <w:r w:rsidRPr="009D008F">
        <w:t>ust</w:t>
      </w:r>
      <w:proofErr w:type="spellEnd"/>
      <w:r w:rsidRPr="009D008F">
        <w:t>. § 17 ods.2 zákona o miestnych daniach sa s ohľadom na miestne podmienky správca dane oslobodzuje od dane z pozemkov v obci nasledujúce pozemky:</w:t>
      </w:r>
    </w:p>
    <w:p w14:paraId="4204E3C3" w14:textId="77777777" w:rsidR="00F3035C" w:rsidRPr="009D008F" w:rsidRDefault="00F3035C" w:rsidP="00F3035C">
      <w:pPr>
        <w:pStyle w:val="Odsekzoznamu"/>
        <w:widowControl w:val="0"/>
        <w:numPr>
          <w:ilvl w:val="0"/>
          <w:numId w:val="21"/>
        </w:numPr>
        <w:autoSpaceDE w:val="0"/>
        <w:autoSpaceDN w:val="0"/>
        <w:adjustRightInd w:val="0"/>
      </w:pPr>
      <w:r w:rsidRPr="009D008F">
        <w:t>Pozemky na ktorých sú cintoríny, kolumbária, urnové háje a rozptylové lúky</w:t>
      </w:r>
    </w:p>
    <w:p w14:paraId="50A28A94" w14:textId="77777777" w:rsidR="00F3035C" w:rsidRPr="009D008F" w:rsidRDefault="00F3035C" w:rsidP="00F3035C">
      <w:pPr>
        <w:pStyle w:val="Odsekzoznamu"/>
        <w:widowControl w:val="0"/>
        <w:numPr>
          <w:ilvl w:val="0"/>
          <w:numId w:val="21"/>
        </w:numPr>
        <w:autoSpaceDE w:val="0"/>
        <w:autoSpaceDN w:val="0"/>
        <w:adjustRightInd w:val="0"/>
      </w:pPr>
      <w:r w:rsidRPr="009D008F">
        <w:t>Zdravotné stredisko</w:t>
      </w:r>
    </w:p>
    <w:p w14:paraId="06AB2856" w14:textId="77777777" w:rsidR="00F3035C" w:rsidRPr="009D008F" w:rsidRDefault="00F3035C" w:rsidP="00F3035C">
      <w:pPr>
        <w:pStyle w:val="Odsekzoznamu"/>
        <w:widowControl w:val="0"/>
        <w:numPr>
          <w:ilvl w:val="0"/>
          <w:numId w:val="21"/>
        </w:numPr>
        <w:autoSpaceDE w:val="0"/>
        <w:autoSpaceDN w:val="0"/>
        <w:adjustRightInd w:val="0"/>
      </w:pPr>
      <w:r w:rsidRPr="009D008F">
        <w:t>Stavby slúžiace školám a školským zariadeniam</w:t>
      </w:r>
    </w:p>
    <w:p w14:paraId="6F37132D" w14:textId="77777777" w:rsidR="00F3035C" w:rsidRPr="009D008F" w:rsidRDefault="00F3035C" w:rsidP="00F3035C">
      <w:pPr>
        <w:pStyle w:val="Odsekzoznamu"/>
        <w:widowControl w:val="0"/>
        <w:numPr>
          <w:ilvl w:val="0"/>
          <w:numId w:val="21"/>
        </w:numPr>
        <w:autoSpaceDE w:val="0"/>
        <w:autoSpaceDN w:val="0"/>
        <w:adjustRightInd w:val="0"/>
      </w:pPr>
      <w:r w:rsidRPr="009D008F">
        <w:t>Kostoly a pozemky, na ktorých stoja</w:t>
      </w:r>
    </w:p>
    <w:p w14:paraId="2EE79E6F" w14:textId="77777777" w:rsidR="00A64400" w:rsidRPr="009D008F" w:rsidRDefault="00A64400" w:rsidP="00F3035C">
      <w:pPr>
        <w:pStyle w:val="Odsekzoznamu"/>
        <w:widowControl w:val="0"/>
        <w:autoSpaceDE w:val="0"/>
        <w:autoSpaceDN w:val="0"/>
        <w:adjustRightInd w:val="0"/>
      </w:pPr>
    </w:p>
    <w:p w14:paraId="06B5D02F" w14:textId="77777777" w:rsidR="00A53610" w:rsidRPr="009D008F" w:rsidRDefault="00A53610" w:rsidP="00966CD4">
      <w:pPr>
        <w:widowControl w:val="0"/>
        <w:autoSpaceDE w:val="0"/>
        <w:autoSpaceDN w:val="0"/>
        <w:adjustRightInd w:val="0"/>
        <w:jc w:val="center"/>
        <w:rPr>
          <w:b/>
        </w:rPr>
      </w:pPr>
      <w:r w:rsidRPr="009D008F">
        <w:rPr>
          <w:b/>
        </w:rPr>
        <w:t>D</w:t>
      </w:r>
      <w:r w:rsidR="00F311FD" w:rsidRPr="009D008F">
        <w:rPr>
          <w:b/>
        </w:rPr>
        <w:t>A</w:t>
      </w:r>
      <w:r w:rsidR="00285085" w:rsidRPr="009D008F">
        <w:rPr>
          <w:b/>
        </w:rPr>
        <w:t>Ň</w:t>
      </w:r>
      <w:r w:rsidR="00F311FD" w:rsidRPr="009D008F">
        <w:rPr>
          <w:b/>
        </w:rPr>
        <w:t xml:space="preserve">  ZA  PSA</w:t>
      </w:r>
    </w:p>
    <w:p w14:paraId="080055F9" w14:textId="77777777" w:rsidR="002F2341" w:rsidRPr="009D008F" w:rsidRDefault="002F2341" w:rsidP="002F2341">
      <w:pPr>
        <w:widowControl w:val="0"/>
        <w:autoSpaceDE w:val="0"/>
        <w:autoSpaceDN w:val="0"/>
        <w:adjustRightInd w:val="0"/>
        <w:rPr>
          <w:b/>
        </w:rPr>
      </w:pPr>
    </w:p>
    <w:p w14:paraId="0FEEDC18" w14:textId="77777777" w:rsidR="00966CD4" w:rsidRPr="009D008F" w:rsidRDefault="00966CD4" w:rsidP="00BE22E0">
      <w:pPr>
        <w:widowControl w:val="0"/>
        <w:autoSpaceDE w:val="0"/>
        <w:autoSpaceDN w:val="0"/>
        <w:adjustRightInd w:val="0"/>
        <w:jc w:val="center"/>
        <w:rPr>
          <w:b/>
        </w:rPr>
      </w:pPr>
      <w:r w:rsidRPr="009D008F">
        <w:rPr>
          <w:b/>
        </w:rPr>
        <w:t xml:space="preserve">§ </w:t>
      </w:r>
      <w:r w:rsidR="00C87A78" w:rsidRPr="009D008F">
        <w:rPr>
          <w:b/>
        </w:rPr>
        <w:t>6</w:t>
      </w:r>
    </w:p>
    <w:p w14:paraId="597E45C1" w14:textId="77777777" w:rsidR="00F311FD" w:rsidRPr="009D008F" w:rsidRDefault="00F311FD" w:rsidP="00BE22E0">
      <w:pPr>
        <w:widowControl w:val="0"/>
        <w:autoSpaceDE w:val="0"/>
        <w:autoSpaceDN w:val="0"/>
        <w:adjustRightInd w:val="0"/>
        <w:jc w:val="center"/>
        <w:rPr>
          <w:b/>
        </w:rPr>
      </w:pPr>
      <w:r w:rsidRPr="009D008F">
        <w:rPr>
          <w:b/>
        </w:rPr>
        <w:t>Sadzba dane</w:t>
      </w:r>
    </w:p>
    <w:p w14:paraId="5C46F06D" w14:textId="77777777" w:rsidR="007B3EBA" w:rsidRPr="009D008F" w:rsidRDefault="007B3EBA" w:rsidP="00BE22E0">
      <w:pPr>
        <w:widowControl w:val="0"/>
        <w:autoSpaceDE w:val="0"/>
        <w:autoSpaceDN w:val="0"/>
        <w:adjustRightInd w:val="0"/>
        <w:jc w:val="center"/>
        <w:rPr>
          <w:b/>
        </w:rPr>
      </w:pPr>
    </w:p>
    <w:p w14:paraId="28827458" w14:textId="77777777" w:rsidR="007B3EBA" w:rsidRPr="009D008F" w:rsidRDefault="007B3EBA" w:rsidP="007B3EBA">
      <w:pPr>
        <w:widowControl w:val="0"/>
        <w:numPr>
          <w:ilvl w:val="0"/>
          <w:numId w:val="6"/>
        </w:numPr>
        <w:autoSpaceDE w:val="0"/>
        <w:autoSpaceDN w:val="0"/>
        <w:adjustRightInd w:val="0"/>
      </w:pPr>
      <w:r w:rsidRPr="009D008F">
        <w:t xml:space="preserve">Sadzba dane za psa je </w:t>
      </w:r>
      <w:r w:rsidR="001E7E2F" w:rsidRPr="009D008F">
        <w:t xml:space="preserve">5€ za </w:t>
      </w:r>
      <w:r w:rsidRPr="009D008F">
        <w:t xml:space="preserve"> 1 psa a kalendárny rok.</w:t>
      </w:r>
    </w:p>
    <w:p w14:paraId="2FB61947" w14:textId="77777777" w:rsidR="00F311FD" w:rsidRPr="009D008F" w:rsidRDefault="00F311FD" w:rsidP="00F311FD">
      <w:pPr>
        <w:widowControl w:val="0"/>
        <w:autoSpaceDE w:val="0"/>
        <w:autoSpaceDN w:val="0"/>
        <w:adjustRightInd w:val="0"/>
        <w:rPr>
          <w:b/>
        </w:rPr>
      </w:pPr>
    </w:p>
    <w:p w14:paraId="77F4934E" w14:textId="6DC89321" w:rsidR="002F2341" w:rsidRDefault="002F2341" w:rsidP="00F311FD">
      <w:pPr>
        <w:widowControl w:val="0"/>
        <w:autoSpaceDE w:val="0"/>
        <w:autoSpaceDN w:val="0"/>
        <w:adjustRightInd w:val="0"/>
      </w:pPr>
    </w:p>
    <w:p w14:paraId="42C152BF" w14:textId="0D9049AC" w:rsidR="00F77943" w:rsidRDefault="00F77943" w:rsidP="00F311FD">
      <w:pPr>
        <w:widowControl w:val="0"/>
        <w:autoSpaceDE w:val="0"/>
        <w:autoSpaceDN w:val="0"/>
        <w:adjustRightInd w:val="0"/>
      </w:pPr>
    </w:p>
    <w:p w14:paraId="73670E9E" w14:textId="77777777" w:rsidR="00F77943" w:rsidRPr="009D008F" w:rsidRDefault="00F77943" w:rsidP="00F311FD">
      <w:pPr>
        <w:widowControl w:val="0"/>
        <w:autoSpaceDE w:val="0"/>
        <w:autoSpaceDN w:val="0"/>
        <w:adjustRightInd w:val="0"/>
      </w:pPr>
    </w:p>
    <w:p w14:paraId="7CC4015B" w14:textId="77777777" w:rsidR="00966CD4" w:rsidRPr="009D008F" w:rsidRDefault="00426FA4" w:rsidP="00BE22E0">
      <w:pPr>
        <w:widowControl w:val="0"/>
        <w:autoSpaceDE w:val="0"/>
        <w:autoSpaceDN w:val="0"/>
        <w:adjustRightInd w:val="0"/>
        <w:jc w:val="center"/>
        <w:rPr>
          <w:b/>
        </w:rPr>
      </w:pPr>
      <w:r w:rsidRPr="009D008F">
        <w:rPr>
          <w:b/>
        </w:rPr>
        <w:lastRenderedPageBreak/>
        <w:t xml:space="preserve">§ </w:t>
      </w:r>
      <w:r w:rsidR="00C87A78" w:rsidRPr="009D008F">
        <w:rPr>
          <w:b/>
        </w:rPr>
        <w:t>7</w:t>
      </w:r>
    </w:p>
    <w:p w14:paraId="0675012A" w14:textId="77777777" w:rsidR="00426FA4" w:rsidRPr="009D008F" w:rsidRDefault="00426FA4" w:rsidP="00BE22E0">
      <w:pPr>
        <w:widowControl w:val="0"/>
        <w:autoSpaceDE w:val="0"/>
        <w:autoSpaceDN w:val="0"/>
        <w:adjustRightInd w:val="0"/>
        <w:jc w:val="center"/>
        <w:rPr>
          <w:b/>
        </w:rPr>
      </w:pPr>
      <w:r w:rsidRPr="009D008F">
        <w:rPr>
          <w:b/>
        </w:rPr>
        <w:t>Oznamovacia povinnosť</w:t>
      </w:r>
    </w:p>
    <w:p w14:paraId="51BA5A89" w14:textId="77777777" w:rsidR="00285085" w:rsidRPr="009D008F" w:rsidRDefault="00285085" w:rsidP="00966CD4">
      <w:pPr>
        <w:widowControl w:val="0"/>
        <w:autoSpaceDE w:val="0"/>
        <w:autoSpaceDN w:val="0"/>
        <w:adjustRightInd w:val="0"/>
        <w:jc w:val="both"/>
        <w:rPr>
          <w:b/>
        </w:rPr>
      </w:pPr>
    </w:p>
    <w:p w14:paraId="75300F09" w14:textId="77777777" w:rsidR="00285085" w:rsidRPr="009D008F" w:rsidRDefault="00426FA4" w:rsidP="00426FA4">
      <w:pPr>
        <w:widowControl w:val="0"/>
        <w:numPr>
          <w:ilvl w:val="0"/>
          <w:numId w:val="7"/>
        </w:numPr>
        <w:autoSpaceDE w:val="0"/>
        <w:autoSpaceDN w:val="0"/>
        <w:adjustRightInd w:val="0"/>
        <w:jc w:val="both"/>
      </w:pPr>
      <w:r w:rsidRPr="009D008F">
        <w:t xml:space="preserve"> Daňovník je povinný podať daňové priznanie </w:t>
      </w:r>
      <w:r w:rsidR="00285085" w:rsidRPr="009D008F">
        <w:t>k dani za psa staršieho ako 6 mesiace do 30 dní od jeho nadobudnutia na obecný úrad v</w:t>
      </w:r>
      <w:r w:rsidR="001E7E2F" w:rsidRPr="009D008F">
        <w:t> Nižnom Žipove</w:t>
      </w:r>
      <w:r w:rsidR="00285085" w:rsidRPr="009D008F">
        <w:t>.</w:t>
      </w:r>
    </w:p>
    <w:p w14:paraId="4FBDC13B" w14:textId="77777777" w:rsidR="00426FA4" w:rsidRPr="009D008F" w:rsidRDefault="00285085" w:rsidP="00426FA4">
      <w:pPr>
        <w:widowControl w:val="0"/>
        <w:numPr>
          <w:ilvl w:val="0"/>
          <w:numId w:val="7"/>
        </w:numPr>
        <w:autoSpaceDE w:val="0"/>
        <w:autoSpaceDN w:val="0"/>
        <w:adjustRightInd w:val="0"/>
        <w:jc w:val="both"/>
      </w:pPr>
      <w:r w:rsidRPr="009D008F">
        <w:t xml:space="preserve"> Da</w:t>
      </w:r>
      <w:r w:rsidR="00730E55" w:rsidRPr="009D008F">
        <w:t>ň</w:t>
      </w:r>
      <w:r w:rsidRPr="009D008F">
        <w:t>ovník je povinný podať priznanie k zániku dane za psa v prípade, že došlo k úhynu, resp. k zmene vlastníka do 30 dní na obecný úrad v</w:t>
      </w:r>
      <w:r w:rsidR="001E7E2F" w:rsidRPr="009D008F">
        <w:t> Nižnom Žipove</w:t>
      </w:r>
      <w:r w:rsidRPr="009D008F">
        <w:t xml:space="preserve">. </w:t>
      </w:r>
    </w:p>
    <w:p w14:paraId="3DAAE31A" w14:textId="77777777" w:rsidR="00FC06B2" w:rsidRPr="009D008F" w:rsidRDefault="00FC06B2" w:rsidP="00FC06B2">
      <w:pPr>
        <w:widowControl w:val="0"/>
        <w:autoSpaceDE w:val="0"/>
        <w:autoSpaceDN w:val="0"/>
        <w:adjustRightInd w:val="0"/>
        <w:ind w:left="780"/>
        <w:jc w:val="both"/>
      </w:pPr>
    </w:p>
    <w:p w14:paraId="5FD74126" w14:textId="77777777" w:rsidR="00426FA4" w:rsidRPr="009D008F" w:rsidRDefault="00426FA4" w:rsidP="00966CD4">
      <w:pPr>
        <w:widowControl w:val="0"/>
        <w:autoSpaceDE w:val="0"/>
        <w:autoSpaceDN w:val="0"/>
        <w:adjustRightInd w:val="0"/>
        <w:jc w:val="both"/>
      </w:pPr>
      <w:r w:rsidRPr="009D008F">
        <w:tab/>
      </w:r>
      <w:r w:rsidR="00FC06B2" w:rsidRPr="009D008F">
        <w:tab/>
      </w:r>
      <w:r w:rsidRPr="009D008F">
        <w:tab/>
      </w:r>
      <w:r w:rsidRPr="009D008F">
        <w:tab/>
      </w:r>
      <w:r w:rsidRPr="009D008F">
        <w:tab/>
      </w:r>
      <w:r w:rsidRPr="009D008F">
        <w:tab/>
      </w:r>
      <w:r w:rsidRPr="009D008F">
        <w:tab/>
      </w:r>
      <w:r w:rsidRPr="009D008F">
        <w:tab/>
      </w:r>
    </w:p>
    <w:p w14:paraId="5FEB2D70" w14:textId="77777777" w:rsidR="00116EB1" w:rsidRPr="009D008F" w:rsidRDefault="00116EB1" w:rsidP="00FC06B2">
      <w:pPr>
        <w:widowControl w:val="0"/>
        <w:autoSpaceDE w:val="0"/>
        <w:autoSpaceDN w:val="0"/>
        <w:adjustRightInd w:val="0"/>
        <w:ind w:left="1416"/>
        <w:jc w:val="both"/>
      </w:pPr>
    </w:p>
    <w:p w14:paraId="5C3B0B56" w14:textId="77777777" w:rsidR="00191E4D" w:rsidRPr="009D008F" w:rsidRDefault="00191E4D" w:rsidP="00191E4D">
      <w:pPr>
        <w:widowControl w:val="0"/>
        <w:autoSpaceDE w:val="0"/>
        <w:autoSpaceDN w:val="0"/>
        <w:adjustRightInd w:val="0"/>
        <w:jc w:val="both"/>
        <w:rPr>
          <w:b/>
        </w:rPr>
      </w:pPr>
      <w:r w:rsidRPr="009D008F">
        <w:rPr>
          <w:b/>
        </w:rPr>
        <w:t>Spoločné ustanovenie k dani z nehnuteľností a k dani za psa</w:t>
      </w:r>
    </w:p>
    <w:p w14:paraId="602EC06D" w14:textId="77777777" w:rsidR="00191E4D" w:rsidRPr="009D008F" w:rsidRDefault="00191E4D" w:rsidP="00191E4D">
      <w:pPr>
        <w:widowControl w:val="0"/>
        <w:autoSpaceDE w:val="0"/>
        <w:autoSpaceDN w:val="0"/>
        <w:adjustRightInd w:val="0"/>
        <w:jc w:val="both"/>
        <w:rPr>
          <w:b/>
        </w:rPr>
      </w:pPr>
    </w:p>
    <w:p w14:paraId="7C98FBCC" w14:textId="77777777" w:rsidR="00191E4D" w:rsidRPr="009D008F" w:rsidRDefault="00191E4D" w:rsidP="00191E4D">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r w:rsidRPr="009D008F">
        <w:rPr>
          <w:b/>
        </w:rPr>
        <w:tab/>
      </w:r>
      <w:r w:rsidRPr="009D008F">
        <w:rPr>
          <w:b/>
        </w:rPr>
        <w:tab/>
        <w:t>§ 8</w:t>
      </w:r>
    </w:p>
    <w:p w14:paraId="1400B806" w14:textId="77777777" w:rsidR="00191E4D" w:rsidRPr="009D008F" w:rsidRDefault="00191E4D" w:rsidP="00191E4D">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r w:rsidRPr="009D008F">
        <w:rPr>
          <w:b/>
        </w:rPr>
        <w:tab/>
        <w:t>Vyrubenie dane</w:t>
      </w:r>
    </w:p>
    <w:p w14:paraId="7AA07BD8" w14:textId="77777777" w:rsidR="00191E4D" w:rsidRPr="009D008F" w:rsidRDefault="00191E4D" w:rsidP="00191E4D">
      <w:pPr>
        <w:widowControl w:val="0"/>
        <w:autoSpaceDE w:val="0"/>
        <w:autoSpaceDN w:val="0"/>
        <w:adjustRightInd w:val="0"/>
        <w:jc w:val="both"/>
      </w:pPr>
    </w:p>
    <w:p w14:paraId="79BBFA1D" w14:textId="77777777" w:rsidR="00191E4D" w:rsidRPr="009D008F" w:rsidRDefault="00191E4D" w:rsidP="00191E4D">
      <w:pPr>
        <w:widowControl w:val="0"/>
        <w:numPr>
          <w:ilvl w:val="0"/>
          <w:numId w:val="12"/>
        </w:numPr>
        <w:autoSpaceDE w:val="0"/>
        <w:autoSpaceDN w:val="0"/>
        <w:adjustRightInd w:val="0"/>
        <w:jc w:val="both"/>
      </w:pPr>
      <w:r w:rsidRPr="009D008F">
        <w:t>Správca dane určuje, že nebude vyrubovať miestnu daň z nehnuteľností a daň za psa ak úhrnom neprevýši sumu 3,- €.</w:t>
      </w:r>
    </w:p>
    <w:p w14:paraId="3B771310" w14:textId="77777777" w:rsidR="00191E4D" w:rsidRPr="009D008F" w:rsidRDefault="00191E4D" w:rsidP="00191E4D">
      <w:pPr>
        <w:widowControl w:val="0"/>
        <w:autoSpaceDE w:val="0"/>
        <w:autoSpaceDN w:val="0"/>
        <w:adjustRightInd w:val="0"/>
        <w:jc w:val="both"/>
        <w:rPr>
          <w:b/>
        </w:rPr>
      </w:pPr>
      <w:r w:rsidRPr="009D008F">
        <w:rPr>
          <w:b/>
        </w:rPr>
        <w:tab/>
      </w:r>
      <w:r w:rsidRPr="009D008F">
        <w:rPr>
          <w:b/>
        </w:rPr>
        <w:tab/>
      </w:r>
      <w:r w:rsidRPr="009D008F">
        <w:rPr>
          <w:b/>
        </w:rPr>
        <w:tab/>
      </w:r>
    </w:p>
    <w:p w14:paraId="62230F46" w14:textId="77777777" w:rsidR="00191E4D" w:rsidRPr="009D008F" w:rsidRDefault="00191E4D" w:rsidP="00BE22E0">
      <w:pPr>
        <w:widowControl w:val="0"/>
        <w:autoSpaceDE w:val="0"/>
        <w:autoSpaceDN w:val="0"/>
        <w:adjustRightInd w:val="0"/>
        <w:ind w:left="3540" w:firstLine="708"/>
        <w:rPr>
          <w:b/>
        </w:rPr>
      </w:pPr>
      <w:r w:rsidRPr="009D008F">
        <w:rPr>
          <w:b/>
        </w:rPr>
        <w:t>§ 9</w:t>
      </w:r>
    </w:p>
    <w:p w14:paraId="760DCEB0" w14:textId="77777777" w:rsidR="00191E4D" w:rsidRPr="009D008F" w:rsidRDefault="00191E4D" w:rsidP="00BE22E0">
      <w:pPr>
        <w:widowControl w:val="0"/>
        <w:autoSpaceDE w:val="0"/>
        <w:autoSpaceDN w:val="0"/>
        <w:adjustRightInd w:val="0"/>
        <w:jc w:val="center"/>
        <w:rPr>
          <w:b/>
        </w:rPr>
      </w:pPr>
      <w:r w:rsidRPr="009D008F">
        <w:rPr>
          <w:b/>
        </w:rPr>
        <w:t>Platenie dane</w:t>
      </w:r>
    </w:p>
    <w:p w14:paraId="0ABF231D" w14:textId="77777777" w:rsidR="00191E4D" w:rsidRPr="009D008F" w:rsidRDefault="00191E4D" w:rsidP="00191E4D">
      <w:pPr>
        <w:widowControl w:val="0"/>
        <w:autoSpaceDE w:val="0"/>
        <w:autoSpaceDN w:val="0"/>
        <w:adjustRightInd w:val="0"/>
        <w:jc w:val="both"/>
        <w:rPr>
          <w:b/>
        </w:rPr>
      </w:pPr>
    </w:p>
    <w:p w14:paraId="61B2B5AC" w14:textId="77777777" w:rsidR="00191E4D" w:rsidRPr="009D008F" w:rsidRDefault="00191E4D" w:rsidP="00191E4D">
      <w:pPr>
        <w:widowControl w:val="0"/>
        <w:numPr>
          <w:ilvl w:val="0"/>
          <w:numId w:val="11"/>
        </w:numPr>
        <w:autoSpaceDE w:val="0"/>
        <w:autoSpaceDN w:val="0"/>
        <w:adjustRightInd w:val="0"/>
        <w:jc w:val="both"/>
      </w:pPr>
      <w:r w:rsidRPr="009D008F">
        <w:t>Daň z nehnuteľnosti a daň za psa je splatná do 15 dní od nadobudnutia právoplatnosti rozhodn</w:t>
      </w:r>
      <w:r w:rsidR="005D19A4" w:rsidRPr="009D008F">
        <w:t>utia.</w:t>
      </w:r>
    </w:p>
    <w:p w14:paraId="1FF072C9" w14:textId="77777777" w:rsidR="005D19A4" w:rsidRPr="009D008F" w:rsidRDefault="005D19A4" w:rsidP="005D19A4">
      <w:pPr>
        <w:pStyle w:val="Default"/>
        <w:numPr>
          <w:ilvl w:val="0"/>
          <w:numId w:val="11"/>
        </w:numPr>
      </w:pPr>
      <w:r w:rsidRPr="009D008F">
        <w:t>Správca dane môže určiť platenie dane z nehnuteľností a dane za psa v splátkach</w:t>
      </w:r>
      <w:r w:rsidRPr="009D008F">
        <w:rPr>
          <w:b/>
          <w:bCs/>
        </w:rPr>
        <w:t xml:space="preserve">. </w:t>
      </w:r>
      <w:r w:rsidRPr="009D008F">
        <w:t xml:space="preserve">Splátky dane sú splatné v lehotách určených správcom dane v rozhodnutí, ktorým sa vyrubuje daň. </w:t>
      </w:r>
    </w:p>
    <w:p w14:paraId="667040B0" w14:textId="77777777" w:rsidR="003E2FAB" w:rsidRPr="009D008F" w:rsidRDefault="003E2FAB" w:rsidP="005D19A4">
      <w:pPr>
        <w:widowControl w:val="0"/>
        <w:numPr>
          <w:ilvl w:val="0"/>
          <w:numId w:val="11"/>
        </w:numPr>
        <w:autoSpaceDE w:val="0"/>
        <w:autoSpaceDN w:val="0"/>
        <w:adjustRightInd w:val="0"/>
        <w:jc w:val="both"/>
      </w:pPr>
      <w:r w:rsidRPr="009D008F">
        <w:t>Spôsob platenia dane a označenie platby určí správca v</w:t>
      </w:r>
      <w:r w:rsidR="00F720FE" w:rsidRPr="009D008F">
        <w:t> </w:t>
      </w:r>
      <w:r w:rsidRPr="009D008F">
        <w:t>rozhodnutí</w:t>
      </w:r>
      <w:r w:rsidR="00F720FE" w:rsidRPr="009D008F">
        <w:t>.</w:t>
      </w:r>
    </w:p>
    <w:p w14:paraId="7B6E9E90" w14:textId="77777777" w:rsidR="00191E4D" w:rsidRPr="009D008F" w:rsidRDefault="00191E4D" w:rsidP="00191E4D">
      <w:pPr>
        <w:widowControl w:val="0"/>
        <w:autoSpaceDE w:val="0"/>
        <w:autoSpaceDN w:val="0"/>
        <w:adjustRightInd w:val="0"/>
        <w:ind w:left="360"/>
        <w:jc w:val="both"/>
      </w:pPr>
    </w:p>
    <w:p w14:paraId="14DEC7EB" w14:textId="77777777" w:rsidR="00D82AEB" w:rsidRPr="009D008F" w:rsidRDefault="00D82AEB" w:rsidP="00FC06B2">
      <w:pPr>
        <w:widowControl w:val="0"/>
        <w:autoSpaceDE w:val="0"/>
        <w:autoSpaceDN w:val="0"/>
        <w:adjustRightInd w:val="0"/>
        <w:ind w:left="1416"/>
        <w:jc w:val="both"/>
      </w:pPr>
    </w:p>
    <w:p w14:paraId="41A8473B" w14:textId="77777777" w:rsidR="00FC06B2" w:rsidRPr="009D008F" w:rsidRDefault="00FC06B2" w:rsidP="00966CD4">
      <w:pPr>
        <w:widowControl w:val="0"/>
        <w:autoSpaceDE w:val="0"/>
        <w:autoSpaceDN w:val="0"/>
        <w:adjustRightInd w:val="0"/>
        <w:jc w:val="both"/>
        <w:rPr>
          <w:b/>
        </w:rPr>
      </w:pPr>
      <w:r w:rsidRPr="009D008F">
        <w:rPr>
          <w:b/>
        </w:rPr>
        <w:t>DAŇ  ZA UŽÍVANIE VEREJNÉHO PRIESTRANTVA</w:t>
      </w:r>
    </w:p>
    <w:p w14:paraId="6FC1797F" w14:textId="77777777" w:rsidR="00FC06B2" w:rsidRPr="009D008F" w:rsidRDefault="00FC06B2" w:rsidP="00966CD4">
      <w:pPr>
        <w:widowControl w:val="0"/>
        <w:autoSpaceDE w:val="0"/>
        <w:autoSpaceDN w:val="0"/>
        <w:adjustRightInd w:val="0"/>
        <w:jc w:val="both"/>
        <w:rPr>
          <w:b/>
        </w:rPr>
      </w:pPr>
    </w:p>
    <w:p w14:paraId="6C5EFFE2" w14:textId="77777777" w:rsidR="00FC06B2" w:rsidRPr="009D008F" w:rsidRDefault="00FC06B2" w:rsidP="00966CD4">
      <w:pPr>
        <w:widowControl w:val="0"/>
        <w:autoSpaceDE w:val="0"/>
        <w:autoSpaceDN w:val="0"/>
        <w:adjustRightInd w:val="0"/>
        <w:jc w:val="both"/>
        <w:rPr>
          <w:b/>
        </w:rPr>
      </w:pPr>
      <w:r w:rsidRPr="009D008F">
        <w:rPr>
          <w:b/>
        </w:rPr>
        <w:tab/>
      </w:r>
      <w:r w:rsidRPr="009D008F">
        <w:rPr>
          <w:b/>
        </w:rPr>
        <w:tab/>
      </w:r>
      <w:r w:rsidRPr="009D008F">
        <w:rPr>
          <w:b/>
        </w:rPr>
        <w:tab/>
        <w:t xml:space="preserve">§ </w:t>
      </w:r>
      <w:r w:rsidR="005A106E" w:rsidRPr="009D008F">
        <w:rPr>
          <w:b/>
        </w:rPr>
        <w:t>10</w:t>
      </w:r>
      <w:r w:rsidRPr="009D008F">
        <w:rPr>
          <w:b/>
        </w:rPr>
        <w:t xml:space="preserve"> Daň za užívanie verejného  priestranstva</w:t>
      </w:r>
    </w:p>
    <w:p w14:paraId="138B7FF5" w14:textId="77777777" w:rsidR="00FC06B2" w:rsidRPr="009D008F" w:rsidRDefault="00FC06B2" w:rsidP="00966CD4">
      <w:pPr>
        <w:widowControl w:val="0"/>
        <w:autoSpaceDE w:val="0"/>
        <w:autoSpaceDN w:val="0"/>
        <w:adjustRightInd w:val="0"/>
        <w:jc w:val="both"/>
        <w:rPr>
          <w:b/>
        </w:rPr>
      </w:pPr>
    </w:p>
    <w:p w14:paraId="69B8A169" w14:textId="77777777" w:rsidR="00FC06B2" w:rsidRPr="009D008F" w:rsidRDefault="00FC06B2" w:rsidP="00FC06B2">
      <w:pPr>
        <w:widowControl w:val="0"/>
        <w:numPr>
          <w:ilvl w:val="0"/>
          <w:numId w:val="15"/>
        </w:numPr>
        <w:autoSpaceDE w:val="0"/>
        <w:autoSpaceDN w:val="0"/>
        <w:adjustRightInd w:val="0"/>
        <w:jc w:val="both"/>
      </w:pPr>
      <w:r w:rsidRPr="009D008F">
        <w:t xml:space="preserve">Predmetom dane za užívanie verejného priestranstva je osobitne užívanie </w:t>
      </w:r>
      <w:r w:rsidR="00424E9A" w:rsidRPr="009D008F">
        <w:t>verejného priestranstva.</w:t>
      </w:r>
    </w:p>
    <w:p w14:paraId="6B1516F4" w14:textId="77777777" w:rsidR="00424E9A" w:rsidRPr="009D008F" w:rsidRDefault="00424E9A" w:rsidP="00FC06B2">
      <w:pPr>
        <w:widowControl w:val="0"/>
        <w:numPr>
          <w:ilvl w:val="0"/>
          <w:numId w:val="15"/>
        </w:numPr>
        <w:autoSpaceDE w:val="0"/>
        <w:autoSpaceDN w:val="0"/>
        <w:adjustRightInd w:val="0"/>
        <w:jc w:val="both"/>
      </w:pPr>
      <w:r w:rsidRPr="009D008F">
        <w:t xml:space="preserve">Verejným priestranstvom na účely dane </w:t>
      </w:r>
      <w:r w:rsidR="001C25D9" w:rsidRPr="009D008F">
        <w:t xml:space="preserve">za užívanie verejného priestranstva sú verejnosti prístupné pozemky vo vlastníctve obce </w:t>
      </w:r>
      <w:r w:rsidR="000B3106" w:rsidRPr="009D008F">
        <w:t>Nižný Žipov</w:t>
      </w:r>
      <w:r w:rsidR="0099521D" w:rsidRPr="009D008F">
        <w:t>, a to:</w:t>
      </w:r>
    </w:p>
    <w:p w14:paraId="231E785E" w14:textId="77777777" w:rsidR="000B3106" w:rsidRPr="009D008F" w:rsidRDefault="0099521D" w:rsidP="0099521D">
      <w:pPr>
        <w:pStyle w:val="Odsekzoznamu"/>
        <w:widowControl w:val="0"/>
        <w:numPr>
          <w:ilvl w:val="0"/>
          <w:numId w:val="4"/>
        </w:numPr>
        <w:autoSpaceDE w:val="0"/>
        <w:autoSpaceDN w:val="0"/>
        <w:adjustRightInd w:val="0"/>
        <w:jc w:val="both"/>
      </w:pPr>
      <w:r w:rsidRPr="009D008F">
        <w:t xml:space="preserve">Parkovisko pred </w:t>
      </w:r>
      <w:r w:rsidR="000B3106" w:rsidRPr="009D008F">
        <w:t>bývalou COOP Jednotou</w:t>
      </w:r>
    </w:p>
    <w:p w14:paraId="62FC6D03" w14:textId="77777777" w:rsidR="0099521D" w:rsidRPr="009D008F" w:rsidRDefault="0099521D" w:rsidP="000B3106">
      <w:pPr>
        <w:pStyle w:val="Odsekzoznamu"/>
        <w:widowControl w:val="0"/>
        <w:autoSpaceDE w:val="0"/>
        <w:autoSpaceDN w:val="0"/>
        <w:adjustRightInd w:val="0"/>
        <w:ind w:left="900"/>
        <w:jc w:val="both"/>
      </w:pPr>
    </w:p>
    <w:p w14:paraId="08EEF525" w14:textId="77777777" w:rsidR="006664DF" w:rsidRPr="009D008F" w:rsidRDefault="00B502C7" w:rsidP="00B502C7">
      <w:pPr>
        <w:pStyle w:val="Odsekzoznamu"/>
        <w:widowControl w:val="0"/>
        <w:numPr>
          <w:ilvl w:val="0"/>
          <w:numId w:val="15"/>
        </w:numPr>
        <w:autoSpaceDE w:val="0"/>
        <w:autoSpaceDN w:val="0"/>
        <w:adjustRightInd w:val="0"/>
        <w:jc w:val="both"/>
      </w:pPr>
      <w:r w:rsidRPr="009D008F">
        <w:t xml:space="preserve">Sadzba dane za užívanie verejného priestranstva je </w:t>
      </w:r>
      <w:r w:rsidR="000B3106" w:rsidRPr="009D008F">
        <w:t>5</w:t>
      </w:r>
      <w:r w:rsidRPr="009D008F">
        <w:t xml:space="preserve"> € za každý začatý m2 </w:t>
      </w:r>
    </w:p>
    <w:p w14:paraId="523F32E1" w14:textId="77777777" w:rsidR="00FC06B2" w:rsidRPr="009D008F" w:rsidRDefault="00B502C7" w:rsidP="006664DF">
      <w:pPr>
        <w:pStyle w:val="Odsekzoznamu"/>
        <w:widowControl w:val="0"/>
        <w:autoSpaceDE w:val="0"/>
        <w:autoSpaceDN w:val="0"/>
        <w:adjustRightInd w:val="0"/>
        <w:ind w:left="480"/>
        <w:jc w:val="both"/>
      </w:pPr>
      <w:r w:rsidRPr="009D008F">
        <w:t>už</w:t>
      </w:r>
      <w:r w:rsidR="006664DF" w:rsidRPr="009D008F">
        <w:t>ívaného priestranstva a aj za každý začatý deň.</w:t>
      </w:r>
    </w:p>
    <w:p w14:paraId="5D8FC28B" w14:textId="77777777" w:rsidR="000B3106" w:rsidRPr="009D008F" w:rsidRDefault="00D25736" w:rsidP="00D25736">
      <w:pPr>
        <w:pStyle w:val="Odsekzoznamu"/>
        <w:widowControl w:val="0"/>
        <w:numPr>
          <w:ilvl w:val="0"/>
          <w:numId w:val="15"/>
        </w:numPr>
        <w:autoSpaceDE w:val="0"/>
        <w:autoSpaceDN w:val="0"/>
        <w:adjustRightInd w:val="0"/>
        <w:jc w:val="both"/>
      </w:pPr>
      <w:r w:rsidRPr="009D008F">
        <w:t xml:space="preserve"> Daň za užívanie verejného priestranstva </w:t>
      </w:r>
      <w:r w:rsidR="000B3106" w:rsidRPr="009D008F">
        <w:t>je možné zaplatiť:</w:t>
      </w:r>
    </w:p>
    <w:p w14:paraId="6F274268" w14:textId="77777777" w:rsidR="00D25736" w:rsidRPr="009D008F" w:rsidRDefault="000B3106" w:rsidP="000B3106">
      <w:pPr>
        <w:pStyle w:val="Odsekzoznamu"/>
        <w:widowControl w:val="0"/>
        <w:numPr>
          <w:ilvl w:val="0"/>
          <w:numId w:val="22"/>
        </w:numPr>
        <w:autoSpaceDE w:val="0"/>
        <w:autoSpaceDN w:val="0"/>
        <w:adjustRightInd w:val="0"/>
        <w:jc w:val="both"/>
      </w:pPr>
      <w:r w:rsidRPr="009D008F">
        <w:t>do pokladne správcu dane v hotovosti</w:t>
      </w:r>
    </w:p>
    <w:p w14:paraId="502B8FE8" w14:textId="77777777" w:rsidR="000B3106" w:rsidRPr="009D008F" w:rsidRDefault="000B3106" w:rsidP="000B3106">
      <w:pPr>
        <w:pStyle w:val="Odsekzoznamu"/>
        <w:widowControl w:val="0"/>
        <w:autoSpaceDE w:val="0"/>
        <w:autoSpaceDN w:val="0"/>
        <w:adjustRightInd w:val="0"/>
        <w:ind w:left="840"/>
      </w:pPr>
    </w:p>
    <w:p w14:paraId="323CA880" w14:textId="0EC893FA" w:rsidR="00D25736" w:rsidRPr="009D008F" w:rsidRDefault="000B3106" w:rsidP="000B3106">
      <w:pPr>
        <w:pStyle w:val="Odsekzoznamu"/>
        <w:widowControl w:val="0"/>
        <w:numPr>
          <w:ilvl w:val="0"/>
          <w:numId w:val="15"/>
        </w:numPr>
        <w:autoSpaceDE w:val="0"/>
        <w:autoSpaceDN w:val="0"/>
        <w:adjustRightInd w:val="0"/>
      </w:pPr>
      <w:r w:rsidRPr="009D008F">
        <w:t>Od dane za užívanie verejného priestranstva je v súlade s </w:t>
      </w:r>
      <w:proofErr w:type="spellStart"/>
      <w:r w:rsidRPr="009D008F">
        <w:t>ust</w:t>
      </w:r>
      <w:proofErr w:type="spellEnd"/>
      <w:r w:rsidRPr="009D008F">
        <w:t>. § 36 zákona o miestn</w:t>
      </w:r>
      <w:r w:rsidR="003B11F9">
        <w:t>y</w:t>
      </w:r>
      <w:r w:rsidRPr="009D008F">
        <w:t>ch daniach, oslobodené:</w:t>
      </w:r>
    </w:p>
    <w:p w14:paraId="5C18FB95" w14:textId="77777777" w:rsidR="00A417C8" w:rsidRPr="009D008F" w:rsidRDefault="000B3106" w:rsidP="000B3106">
      <w:pPr>
        <w:pStyle w:val="Odsekzoznamu"/>
        <w:widowControl w:val="0"/>
        <w:autoSpaceDE w:val="0"/>
        <w:autoSpaceDN w:val="0"/>
        <w:adjustRightInd w:val="0"/>
        <w:ind w:left="480"/>
      </w:pPr>
      <w:r w:rsidRPr="009D008F">
        <w:t xml:space="preserve">a)užívanie verejného priestranstva cirkvami a náboženskými spoločnosťami na </w:t>
      </w:r>
    </w:p>
    <w:p w14:paraId="45786F1A" w14:textId="4EE75C72" w:rsidR="000B3106" w:rsidRDefault="000B3106" w:rsidP="000B3106">
      <w:pPr>
        <w:pStyle w:val="Odsekzoznamu"/>
        <w:widowControl w:val="0"/>
        <w:autoSpaceDE w:val="0"/>
        <w:autoSpaceDN w:val="0"/>
        <w:adjustRightInd w:val="0"/>
        <w:ind w:left="480"/>
      </w:pPr>
      <w:r w:rsidRPr="009D008F">
        <w:t>dobročinné účely</w:t>
      </w:r>
    </w:p>
    <w:p w14:paraId="384B0878" w14:textId="77777777" w:rsidR="00A541EC" w:rsidRPr="009D008F" w:rsidRDefault="00A541EC" w:rsidP="00966CD4">
      <w:pPr>
        <w:widowControl w:val="0"/>
        <w:autoSpaceDE w:val="0"/>
        <w:autoSpaceDN w:val="0"/>
        <w:adjustRightInd w:val="0"/>
        <w:jc w:val="both"/>
      </w:pPr>
    </w:p>
    <w:p w14:paraId="3190BD22" w14:textId="77777777" w:rsidR="00D0425C" w:rsidRPr="009D008F" w:rsidRDefault="00D0425C" w:rsidP="00966CD4">
      <w:pPr>
        <w:widowControl w:val="0"/>
        <w:autoSpaceDE w:val="0"/>
        <w:autoSpaceDN w:val="0"/>
        <w:adjustRightInd w:val="0"/>
        <w:jc w:val="both"/>
      </w:pPr>
    </w:p>
    <w:p w14:paraId="18B49D84" w14:textId="77777777" w:rsidR="007B5650" w:rsidRPr="009D008F" w:rsidRDefault="001E797B" w:rsidP="00966CD4">
      <w:pPr>
        <w:widowControl w:val="0"/>
        <w:autoSpaceDE w:val="0"/>
        <w:autoSpaceDN w:val="0"/>
        <w:adjustRightInd w:val="0"/>
        <w:jc w:val="both"/>
        <w:rPr>
          <w:b/>
        </w:rPr>
      </w:pPr>
      <w:r w:rsidRPr="009D008F">
        <w:rPr>
          <w:b/>
        </w:rPr>
        <w:lastRenderedPageBreak/>
        <w:t xml:space="preserve">MIESTNÝ  POPLATOK ZA KOMUNÁLNE  ODPADY  A </w:t>
      </w:r>
      <w:r w:rsidRPr="009D008F">
        <w:rPr>
          <w:b/>
        </w:rPr>
        <w:tab/>
      </w:r>
    </w:p>
    <w:p w14:paraId="640B9476" w14:textId="77777777" w:rsidR="001E797B" w:rsidRPr="009D008F" w:rsidRDefault="001E797B" w:rsidP="00966CD4">
      <w:pPr>
        <w:widowControl w:val="0"/>
        <w:autoSpaceDE w:val="0"/>
        <w:autoSpaceDN w:val="0"/>
        <w:adjustRightInd w:val="0"/>
        <w:jc w:val="both"/>
        <w:rPr>
          <w:b/>
        </w:rPr>
      </w:pPr>
      <w:r w:rsidRPr="009D008F">
        <w:rPr>
          <w:b/>
        </w:rPr>
        <w:t xml:space="preserve">DROBNÉ  STAVEBNÉ  ODPADY </w:t>
      </w:r>
      <w:r w:rsidRPr="009D008F">
        <w:rPr>
          <w:b/>
        </w:rPr>
        <w:tab/>
      </w:r>
      <w:r w:rsidRPr="009D008F">
        <w:rPr>
          <w:b/>
        </w:rPr>
        <w:tab/>
      </w:r>
      <w:r w:rsidRPr="009D008F">
        <w:rPr>
          <w:b/>
        </w:rPr>
        <w:tab/>
      </w:r>
    </w:p>
    <w:p w14:paraId="2B4B65F5" w14:textId="77777777" w:rsidR="00C659FC" w:rsidRPr="009D008F" w:rsidRDefault="00C659FC" w:rsidP="00966CD4">
      <w:pPr>
        <w:widowControl w:val="0"/>
        <w:autoSpaceDE w:val="0"/>
        <w:autoSpaceDN w:val="0"/>
        <w:adjustRightInd w:val="0"/>
        <w:jc w:val="both"/>
        <w:rPr>
          <w:b/>
        </w:rPr>
      </w:pPr>
    </w:p>
    <w:p w14:paraId="069341D9" w14:textId="77777777" w:rsidR="00C659FC" w:rsidRPr="009D008F" w:rsidRDefault="00C659FC" w:rsidP="00966CD4">
      <w:pPr>
        <w:widowControl w:val="0"/>
        <w:autoSpaceDE w:val="0"/>
        <w:autoSpaceDN w:val="0"/>
        <w:adjustRightInd w:val="0"/>
        <w:jc w:val="both"/>
        <w:rPr>
          <w:b/>
        </w:rPr>
      </w:pPr>
    </w:p>
    <w:p w14:paraId="5A51CD24" w14:textId="77777777" w:rsidR="003B1443" w:rsidRPr="009D008F" w:rsidRDefault="003B1443" w:rsidP="00966CD4">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r w:rsidRPr="009D008F">
        <w:rPr>
          <w:b/>
        </w:rPr>
        <w:tab/>
      </w:r>
      <w:r w:rsidRPr="009D008F">
        <w:rPr>
          <w:b/>
        </w:rPr>
        <w:tab/>
        <w:t>§11</w:t>
      </w:r>
    </w:p>
    <w:p w14:paraId="0F37B779" w14:textId="77777777" w:rsidR="00120DFA" w:rsidRPr="009D008F" w:rsidRDefault="003B1443" w:rsidP="00966CD4">
      <w:pPr>
        <w:widowControl w:val="0"/>
        <w:autoSpaceDE w:val="0"/>
        <w:autoSpaceDN w:val="0"/>
        <w:adjustRightInd w:val="0"/>
        <w:jc w:val="both"/>
        <w:rPr>
          <w:b/>
        </w:rPr>
      </w:pPr>
      <w:r w:rsidRPr="009D008F">
        <w:rPr>
          <w:b/>
        </w:rPr>
        <w:tab/>
      </w:r>
      <w:r w:rsidRPr="009D008F">
        <w:rPr>
          <w:b/>
        </w:rPr>
        <w:tab/>
      </w:r>
      <w:r w:rsidRPr="009D008F">
        <w:rPr>
          <w:b/>
        </w:rPr>
        <w:tab/>
      </w:r>
      <w:r w:rsidRPr="009D008F">
        <w:rPr>
          <w:b/>
        </w:rPr>
        <w:tab/>
        <w:t>Poplatník,  platiteľ poplatku</w:t>
      </w:r>
    </w:p>
    <w:p w14:paraId="678644D1" w14:textId="77777777" w:rsidR="003B1443" w:rsidRPr="009D008F" w:rsidRDefault="003B1443" w:rsidP="00966CD4">
      <w:pPr>
        <w:widowControl w:val="0"/>
        <w:autoSpaceDE w:val="0"/>
        <w:autoSpaceDN w:val="0"/>
        <w:adjustRightInd w:val="0"/>
        <w:jc w:val="both"/>
        <w:rPr>
          <w:b/>
          <w:color w:val="000000" w:themeColor="text1"/>
        </w:rPr>
      </w:pPr>
      <w:r w:rsidRPr="009D008F">
        <w:rPr>
          <w:b/>
        </w:rPr>
        <w:tab/>
      </w:r>
      <w:r w:rsidRPr="009D008F">
        <w:rPr>
          <w:b/>
          <w:color w:val="000000" w:themeColor="text1"/>
        </w:rPr>
        <w:tab/>
      </w:r>
      <w:r w:rsidRPr="009D008F">
        <w:rPr>
          <w:b/>
          <w:color w:val="000000" w:themeColor="text1"/>
        </w:rPr>
        <w:tab/>
      </w:r>
    </w:p>
    <w:p w14:paraId="250AF80B" w14:textId="77777777" w:rsidR="003B1443" w:rsidRPr="009D008F" w:rsidRDefault="003B1443" w:rsidP="00120DFA">
      <w:pPr>
        <w:pStyle w:val="Default"/>
        <w:numPr>
          <w:ilvl w:val="0"/>
          <w:numId w:val="16"/>
        </w:numPr>
        <w:rPr>
          <w:color w:val="000000" w:themeColor="text1"/>
        </w:rPr>
      </w:pPr>
      <w:r w:rsidRPr="009D008F">
        <w:rPr>
          <w:color w:val="000000" w:themeColor="text1"/>
        </w:rPr>
        <w:t xml:space="preserve">Ak zákon o miestnych daniach neustanovuje inak, poplatok platí poplatník podľa § 77 ods. 2 až 4 zákona o miestnych daniach. Zdaňovacím obdobím pre miestny poplatok za komunálne odpady a drobné stavebné odpady je kalendárny rok. </w:t>
      </w:r>
    </w:p>
    <w:p w14:paraId="30DA89FA" w14:textId="77777777" w:rsidR="003B1443" w:rsidRPr="009D008F" w:rsidRDefault="003B1443" w:rsidP="00120DFA">
      <w:pPr>
        <w:pStyle w:val="Odsekzoznamu"/>
        <w:widowControl w:val="0"/>
        <w:numPr>
          <w:ilvl w:val="0"/>
          <w:numId w:val="16"/>
        </w:numPr>
        <w:autoSpaceDE w:val="0"/>
        <w:autoSpaceDN w:val="0"/>
        <w:adjustRightInd w:val="0"/>
        <w:jc w:val="both"/>
        <w:rPr>
          <w:color w:val="000000" w:themeColor="text1"/>
        </w:rPr>
      </w:pPr>
      <w:r w:rsidRPr="009D008F">
        <w:rPr>
          <w:color w:val="000000" w:themeColor="text1"/>
        </w:rPr>
        <w:t>Poplatková povinnosť vzniká dňom, ktorým nastane skutočnosť uvedená v § 77 ods. 2 zákona o miestnych daniach. Poplatková povinnosť zaniká dňom, ktorým zanikne táto skutočnosť.</w:t>
      </w:r>
    </w:p>
    <w:p w14:paraId="4AEBF657" w14:textId="77777777" w:rsidR="00120DFA" w:rsidRPr="009D008F" w:rsidRDefault="00120DFA" w:rsidP="00103A9D">
      <w:pPr>
        <w:pStyle w:val="Default"/>
        <w:numPr>
          <w:ilvl w:val="0"/>
          <w:numId w:val="16"/>
        </w:numPr>
        <w:rPr>
          <w:color w:val="000000" w:themeColor="text1"/>
        </w:rPr>
      </w:pPr>
      <w:r w:rsidRPr="009D008F">
        <w:rPr>
          <w:color w:val="000000" w:themeColor="text1"/>
        </w:rPr>
        <w:t>Poplatok od poplatníka v ustanovenej výške pre obec vyb</w:t>
      </w:r>
      <w:r w:rsidR="00103A9D" w:rsidRPr="009D008F">
        <w:rPr>
          <w:color w:val="000000" w:themeColor="text1"/>
        </w:rPr>
        <w:t>erá a za vybraný poplatok ruč</w:t>
      </w:r>
      <w:r w:rsidR="00BA1DB9" w:rsidRPr="009D008F">
        <w:rPr>
          <w:color w:val="000000" w:themeColor="text1"/>
        </w:rPr>
        <w:t>í</w:t>
      </w:r>
      <w:r w:rsidRPr="009D008F">
        <w:rPr>
          <w:color w:val="000000" w:themeColor="text1"/>
        </w:rPr>
        <w:t xml:space="preserve"> vlastník nehnuteľnosti; ak je nehnuteľnosť v spoluvlastníctve viacerých spo</w:t>
      </w:r>
      <w:r w:rsidR="00BA1DB9" w:rsidRPr="009D008F">
        <w:rPr>
          <w:color w:val="000000" w:themeColor="text1"/>
        </w:rPr>
        <w:t>l</w:t>
      </w:r>
      <w:r w:rsidRPr="009D008F">
        <w:rPr>
          <w:color w:val="000000" w:themeColor="text1"/>
        </w:rPr>
        <w:t xml:space="preserve">uvlastníkov alebo ak ide o bytový dom, poplatok vyberá a za vybraný poplatok ručí zástupca alebo správca určený spoluvlastníkmi, ak s výberom poplatku zástupca alebo správca súhlasí. </w:t>
      </w:r>
    </w:p>
    <w:p w14:paraId="59563C20" w14:textId="77777777" w:rsidR="00120DFA" w:rsidRPr="009D008F" w:rsidRDefault="00120DFA" w:rsidP="00120DFA">
      <w:pPr>
        <w:pStyle w:val="Default"/>
        <w:numPr>
          <w:ilvl w:val="0"/>
          <w:numId w:val="16"/>
        </w:numPr>
        <w:rPr>
          <w:color w:val="000000" w:themeColor="text1"/>
        </w:rPr>
      </w:pPr>
      <w:r w:rsidRPr="009D008F">
        <w:rPr>
          <w:color w:val="000000" w:themeColor="text1"/>
        </w:rPr>
        <w:t>Ak viacero poplatníkov podľa odseku 2 písm. a) žije v spoločnej domácnosti, plnenie povinností poplatníka môže za ostatných členov tejto domácnosti na seba prevziať jeden z nich. Za poplatníka, ktorý nie je spôsobilý na právne úkony v plnom rozsahu, plní povinnosti poplatníka jeho zákonný zástupca, prípadne opatrovník. Povinnosti poplatníka nesmie za iného prevziať alebo plniť osoba, ktorá sa dlhodobo zdržiava mimo územia Slovenskej republiky alebo je nezvestná. Tieto skutočnosti, ako aj ich zmeny je osoba, ktorá za iného plní povinnosti poplatníka, povinná oznámiť obci.</w:t>
      </w:r>
    </w:p>
    <w:p w14:paraId="5C4D6D44" w14:textId="77777777" w:rsidR="00120DFA" w:rsidRPr="009D008F" w:rsidRDefault="00120DFA" w:rsidP="00120DFA">
      <w:pPr>
        <w:widowControl w:val="0"/>
        <w:autoSpaceDE w:val="0"/>
        <w:autoSpaceDN w:val="0"/>
        <w:adjustRightInd w:val="0"/>
        <w:ind w:left="360"/>
        <w:jc w:val="both"/>
        <w:rPr>
          <w:b/>
        </w:rPr>
      </w:pPr>
    </w:p>
    <w:p w14:paraId="56C9546E" w14:textId="0FDB00E6" w:rsidR="003B1443" w:rsidRPr="009D008F" w:rsidRDefault="003B1443" w:rsidP="00966CD4">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p>
    <w:p w14:paraId="04B8DF93" w14:textId="77777777" w:rsidR="003B1443" w:rsidRPr="009D008F" w:rsidRDefault="003B1443" w:rsidP="00966CD4">
      <w:pPr>
        <w:widowControl w:val="0"/>
        <w:autoSpaceDE w:val="0"/>
        <w:autoSpaceDN w:val="0"/>
        <w:adjustRightInd w:val="0"/>
        <w:jc w:val="both"/>
        <w:rPr>
          <w:b/>
        </w:rPr>
      </w:pPr>
    </w:p>
    <w:p w14:paraId="4365B530" w14:textId="77777777" w:rsidR="001E797B" w:rsidRPr="009D008F" w:rsidRDefault="00B33243" w:rsidP="00966CD4">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r w:rsidRPr="009D008F">
        <w:rPr>
          <w:b/>
        </w:rPr>
        <w:tab/>
      </w:r>
      <w:r w:rsidRPr="009D008F">
        <w:rPr>
          <w:b/>
        </w:rPr>
        <w:tab/>
        <w:t xml:space="preserve">§ </w:t>
      </w:r>
      <w:r w:rsidR="00C87A78" w:rsidRPr="009D008F">
        <w:rPr>
          <w:b/>
        </w:rPr>
        <w:t>1</w:t>
      </w:r>
      <w:r w:rsidR="00120DFA" w:rsidRPr="009D008F">
        <w:rPr>
          <w:b/>
        </w:rPr>
        <w:t>2</w:t>
      </w:r>
    </w:p>
    <w:p w14:paraId="2FE4C16A" w14:textId="77777777" w:rsidR="00B33243" w:rsidRPr="009D008F" w:rsidRDefault="00B33243" w:rsidP="00966CD4">
      <w:pPr>
        <w:widowControl w:val="0"/>
        <w:autoSpaceDE w:val="0"/>
        <w:autoSpaceDN w:val="0"/>
        <w:adjustRightInd w:val="0"/>
        <w:jc w:val="both"/>
        <w:rPr>
          <w:b/>
        </w:rPr>
      </w:pPr>
      <w:r w:rsidRPr="009D008F">
        <w:rPr>
          <w:b/>
        </w:rPr>
        <w:t xml:space="preserve">                                                          Sadzba poplatku</w:t>
      </w:r>
    </w:p>
    <w:p w14:paraId="75DCC437" w14:textId="77777777" w:rsidR="00B33243" w:rsidRPr="009D008F" w:rsidRDefault="00B33243" w:rsidP="00966CD4">
      <w:pPr>
        <w:widowControl w:val="0"/>
        <w:autoSpaceDE w:val="0"/>
        <w:autoSpaceDN w:val="0"/>
        <w:adjustRightInd w:val="0"/>
        <w:jc w:val="both"/>
        <w:rPr>
          <w:b/>
        </w:rPr>
      </w:pPr>
    </w:p>
    <w:p w14:paraId="3160617A" w14:textId="04F89135" w:rsidR="00143AD5" w:rsidRPr="009D008F" w:rsidRDefault="00143AD5" w:rsidP="00FE654A">
      <w:pPr>
        <w:widowControl w:val="0"/>
        <w:numPr>
          <w:ilvl w:val="0"/>
          <w:numId w:val="8"/>
        </w:numPr>
        <w:autoSpaceDE w:val="0"/>
        <w:autoSpaceDN w:val="0"/>
        <w:adjustRightInd w:val="0"/>
        <w:jc w:val="both"/>
        <w:rPr>
          <w:color w:val="000000" w:themeColor="text1"/>
        </w:rPr>
      </w:pPr>
      <w:r w:rsidRPr="009D008F">
        <w:t>poplatok za komunálny odpad vo výške 1</w:t>
      </w:r>
      <w:r w:rsidR="005712D2">
        <w:t>5</w:t>
      </w:r>
      <w:r w:rsidRPr="009D008F">
        <w:t>,- € za osobu a kalendárny rok (sadzba poplatku je 0,0</w:t>
      </w:r>
      <w:r w:rsidR="00A947FF">
        <w:t>4109</w:t>
      </w:r>
      <w:r w:rsidR="00F77943">
        <w:t>6</w:t>
      </w:r>
      <w:r w:rsidRPr="009D008F">
        <w:t xml:space="preserve"> € za osobu a kalendárny deň) </w:t>
      </w:r>
    </w:p>
    <w:p w14:paraId="59884396" w14:textId="7989DB4F" w:rsidR="00120DFA" w:rsidRPr="009D008F" w:rsidRDefault="00120DFA" w:rsidP="00FE654A">
      <w:pPr>
        <w:widowControl w:val="0"/>
        <w:numPr>
          <w:ilvl w:val="0"/>
          <w:numId w:val="8"/>
        </w:numPr>
        <w:autoSpaceDE w:val="0"/>
        <w:autoSpaceDN w:val="0"/>
        <w:adjustRightInd w:val="0"/>
        <w:jc w:val="both"/>
        <w:rPr>
          <w:color w:val="000000" w:themeColor="text1"/>
        </w:rPr>
      </w:pPr>
      <w:r w:rsidRPr="009D008F">
        <w:rPr>
          <w:color w:val="000000" w:themeColor="text1"/>
        </w:rPr>
        <w:t xml:space="preserve">Sadzba poplatku </w:t>
      </w:r>
      <w:r w:rsidR="00744BDF" w:rsidRPr="009D008F">
        <w:rPr>
          <w:color w:val="000000" w:themeColor="text1"/>
        </w:rPr>
        <w:t>za drobný stavebný odpad je 0,0</w:t>
      </w:r>
      <w:r w:rsidR="00710955">
        <w:rPr>
          <w:color w:val="000000" w:themeColor="text1"/>
        </w:rPr>
        <w:t>40</w:t>
      </w:r>
      <w:r w:rsidR="00744BDF" w:rsidRPr="009D008F">
        <w:rPr>
          <w:color w:val="000000" w:themeColor="text1"/>
        </w:rPr>
        <w:t xml:space="preserve"> € za  </w:t>
      </w:r>
      <w:r w:rsidR="00103A9D" w:rsidRPr="009D008F">
        <w:rPr>
          <w:color w:val="000000" w:themeColor="text1"/>
        </w:rPr>
        <w:t>1 kg drobného stavebného odpadu</w:t>
      </w:r>
    </w:p>
    <w:p w14:paraId="5B95A928" w14:textId="77777777" w:rsidR="00530CA4" w:rsidRPr="009D008F" w:rsidRDefault="00530CA4" w:rsidP="00530CA4">
      <w:pPr>
        <w:pStyle w:val="Odsekzoznamu"/>
        <w:numPr>
          <w:ilvl w:val="0"/>
          <w:numId w:val="8"/>
        </w:numPr>
        <w:jc w:val="both"/>
        <w:rPr>
          <w:color w:val="000000" w:themeColor="text1"/>
        </w:rPr>
      </w:pPr>
      <w:r w:rsidRPr="009D008F">
        <w:rPr>
          <w:color w:val="000000" w:themeColor="text1"/>
        </w:rPr>
        <w:t xml:space="preserve">Drobný stavebný odpad je definovaný v § 80 </w:t>
      </w:r>
      <w:proofErr w:type="spellStart"/>
      <w:r w:rsidRPr="009D008F">
        <w:rPr>
          <w:color w:val="000000" w:themeColor="text1"/>
        </w:rPr>
        <w:t>odst</w:t>
      </w:r>
      <w:proofErr w:type="spellEnd"/>
      <w:r w:rsidRPr="009D008F">
        <w:rPr>
          <w:color w:val="000000" w:themeColor="text1"/>
        </w:rPr>
        <w:t xml:space="preserve">. 5 zákona č. 79/2015 </w:t>
      </w:r>
      <w:proofErr w:type="spellStart"/>
      <w:r w:rsidRPr="009D008F">
        <w:rPr>
          <w:color w:val="000000" w:themeColor="text1"/>
        </w:rPr>
        <w:t>Z.z</w:t>
      </w:r>
      <w:proofErr w:type="spellEnd"/>
      <w:r w:rsidRPr="009D008F">
        <w:rPr>
          <w:color w:val="000000" w:themeColor="text1"/>
        </w:rPr>
        <w:t>. o odpadoch a o zmene a doplnení niektorých zákonov.</w:t>
      </w:r>
    </w:p>
    <w:p w14:paraId="1787514E" w14:textId="13A9F278" w:rsidR="00D25736" w:rsidRPr="009D008F" w:rsidRDefault="00D25736" w:rsidP="00530CA4">
      <w:pPr>
        <w:widowControl w:val="0"/>
        <w:numPr>
          <w:ilvl w:val="0"/>
          <w:numId w:val="8"/>
        </w:numPr>
        <w:autoSpaceDE w:val="0"/>
        <w:autoSpaceDN w:val="0"/>
        <w:adjustRightInd w:val="0"/>
        <w:jc w:val="both"/>
      </w:pPr>
      <w:r w:rsidRPr="009D008F">
        <w:t xml:space="preserve">Obec určuje pre účely výpočtu podľa § 79 ods. 4 zákona o miestnych daniach hodnotu koeficientu </w:t>
      </w:r>
      <w:r w:rsidR="008018A5" w:rsidRPr="009D008F">
        <w:t>0,</w:t>
      </w:r>
      <w:r w:rsidR="00710955">
        <w:t>7</w:t>
      </w:r>
    </w:p>
    <w:p w14:paraId="3D46D4C9" w14:textId="77777777" w:rsidR="00F56691" w:rsidRPr="009D008F" w:rsidRDefault="00F56691" w:rsidP="00F56691">
      <w:pPr>
        <w:widowControl w:val="0"/>
        <w:autoSpaceDE w:val="0"/>
        <w:autoSpaceDN w:val="0"/>
        <w:adjustRightInd w:val="0"/>
        <w:jc w:val="both"/>
      </w:pPr>
    </w:p>
    <w:p w14:paraId="615DE661" w14:textId="77777777" w:rsidR="00F56691" w:rsidRPr="009D008F" w:rsidRDefault="00F56691" w:rsidP="00F56691">
      <w:pPr>
        <w:widowControl w:val="0"/>
        <w:autoSpaceDE w:val="0"/>
        <w:autoSpaceDN w:val="0"/>
        <w:adjustRightInd w:val="0"/>
        <w:ind w:left="4248"/>
        <w:jc w:val="both"/>
        <w:rPr>
          <w:b/>
        </w:rPr>
      </w:pPr>
      <w:r w:rsidRPr="009D008F">
        <w:rPr>
          <w:b/>
        </w:rPr>
        <w:t>§ 13</w:t>
      </w:r>
    </w:p>
    <w:p w14:paraId="6A5BFC64" w14:textId="77777777" w:rsidR="00F56691" w:rsidRPr="009D008F" w:rsidRDefault="00F56691" w:rsidP="00F56691">
      <w:pPr>
        <w:widowControl w:val="0"/>
        <w:autoSpaceDE w:val="0"/>
        <w:autoSpaceDN w:val="0"/>
        <w:adjustRightInd w:val="0"/>
        <w:jc w:val="both"/>
        <w:rPr>
          <w:b/>
        </w:rPr>
      </w:pPr>
      <w:r w:rsidRPr="009D008F">
        <w:rPr>
          <w:b/>
        </w:rPr>
        <w:t xml:space="preserve">                                                    Určenie</w:t>
      </w:r>
      <w:r w:rsidR="00F523DB" w:rsidRPr="009D008F">
        <w:rPr>
          <w:b/>
        </w:rPr>
        <w:t xml:space="preserve"> a splatnosť </w:t>
      </w:r>
      <w:r w:rsidRPr="009D008F">
        <w:rPr>
          <w:b/>
        </w:rPr>
        <w:t xml:space="preserve"> poplatku</w:t>
      </w:r>
    </w:p>
    <w:p w14:paraId="65EE6A68" w14:textId="77777777" w:rsidR="00F56691" w:rsidRPr="009D008F" w:rsidRDefault="00F56691" w:rsidP="00F56691">
      <w:pPr>
        <w:widowControl w:val="0"/>
        <w:autoSpaceDE w:val="0"/>
        <w:autoSpaceDN w:val="0"/>
        <w:adjustRightInd w:val="0"/>
        <w:jc w:val="both"/>
      </w:pPr>
    </w:p>
    <w:p w14:paraId="06750F12" w14:textId="77777777" w:rsidR="00F56691" w:rsidRPr="009D008F" w:rsidRDefault="00F56691" w:rsidP="00203556">
      <w:pPr>
        <w:widowControl w:val="0"/>
        <w:autoSpaceDE w:val="0"/>
        <w:autoSpaceDN w:val="0"/>
        <w:adjustRightInd w:val="0"/>
        <w:ind w:left="360"/>
      </w:pPr>
      <w:r w:rsidRPr="009D008F">
        <w:br/>
        <w:t>1.</w:t>
      </w:r>
      <w:r w:rsidR="00A417C8" w:rsidRPr="009D008F">
        <w:t>P</w:t>
      </w:r>
      <w:r w:rsidRPr="009D008F">
        <w:t>re fyzickú osobu – poplatníka sa poplatok za odpad sa určuje ako súčin sadzby poplatku a počtu kalendárnych dní v určenom období, počas ktorého má alebo bude mať poplatník podľa §3 ods. 1 písm. a) v obci trvalý pobyt alebo prechodný pobyt alebo počas ktorých nehnuteľnosť užíva alebo je oprávnený ju užívať.</w:t>
      </w:r>
      <w:r w:rsidRPr="009D008F">
        <w:br/>
        <w:t>2.Pre právnickú osobu  a fyzickú osobu podnikateľa – ako pre poplatníka sa poplatok určuje ako súčin sadzby poplatku</w:t>
      </w:r>
      <w:r w:rsidR="008018A5" w:rsidRPr="009D008F">
        <w:t>,</w:t>
      </w:r>
      <w:r w:rsidRPr="009D008F">
        <w:t xml:space="preserve"> počtu kalendárnych dní v určenom období a </w:t>
      </w:r>
      <w:r w:rsidRPr="009D008F">
        <w:lastRenderedPageBreak/>
        <w:t>ukazovateľ</w:t>
      </w:r>
      <w:r w:rsidR="008018A5" w:rsidRPr="009D008F">
        <w:t>a</w:t>
      </w:r>
      <w:r w:rsidRPr="009D008F">
        <w:t>dennej produkcie komunálnych odpadov.</w:t>
      </w:r>
      <w:r w:rsidRPr="009D008F">
        <w:br/>
      </w:r>
      <w:r w:rsidR="00203556" w:rsidRPr="009D008F">
        <w:t xml:space="preserve">3. </w:t>
      </w:r>
      <w:r w:rsidRPr="009D008F">
        <w:t>Ukazovateľ produkcie komunálnych odpadov v určenom období je súčet:</w:t>
      </w:r>
      <w:r w:rsidRPr="009D008F">
        <w:br/>
      </w:r>
      <w:r w:rsidR="00203556" w:rsidRPr="009D008F">
        <w:t>a)</w:t>
      </w:r>
      <w:r w:rsidRPr="009D008F">
        <w:t xml:space="preserve"> priemerného počtu zamestnancov neznížený o počet osôb, ktoré majú v obci trvalý pobyt alebo prechodný pobyt, vynásobený koeficientom</w:t>
      </w:r>
      <w:r w:rsidR="008018A5" w:rsidRPr="009D008F">
        <w:t xml:space="preserve"> 0,5</w:t>
      </w:r>
      <w:r w:rsidR="00203556" w:rsidRPr="009D008F">
        <w:t xml:space="preserve">a </w:t>
      </w:r>
      <w:r w:rsidRPr="009D008F">
        <w:br/>
        <w:t>b) priemerného počtu ubytovaných osôb v určenom období, ktoré boli prechodne ubytované v nehnuteľnostiach, ktoré poskytujú ubytovacie služby</w:t>
      </w:r>
      <w:r w:rsidRPr="009D008F">
        <w:br/>
        <w:t>c) priemern</w:t>
      </w:r>
      <w:r w:rsidR="00203556" w:rsidRPr="009D008F">
        <w:t>ého</w:t>
      </w:r>
      <w:r w:rsidRPr="009D008F">
        <w:t xml:space="preserve"> počt</w:t>
      </w:r>
      <w:r w:rsidR="00203556" w:rsidRPr="009D008F">
        <w:t>u</w:t>
      </w:r>
      <w:r w:rsidRPr="009D008F">
        <w:t xml:space="preserve"> miest v zariadení, ktoré poskytuje reštauračné, kaviarenské alebo iné pohostinské služby.</w:t>
      </w:r>
    </w:p>
    <w:p w14:paraId="53CFDF9C" w14:textId="77777777" w:rsidR="00203556" w:rsidRPr="009D008F" w:rsidRDefault="00203556" w:rsidP="00203556">
      <w:pPr>
        <w:widowControl w:val="0"/>
        <w:autoSpaceDE w:val="0"/>
        <w:autoSpaceDN w:val="0"/>
        <w:adjustRightInd w:val="0"/>
        <w:ind w:firstLine="360"/>
      </w:pPr>
      <w:r w:rsidRPr="009D008F">
        <w:t xml:space="preserve">4.Pri drobnom stavebnom odpade   hmotnosť odpadu v kg x sadzba poplatku.  Poplatok </w:t>
      </w:r>
    </w:p>
    <w:p w14:paraId="68C234BE" w14:textId="77777777" w:rsidR="00BA3E3C" w:rsidRPr="009D008F" w:rsidRDefault="00203556" w:rsidP="00203556">
      <w:pPr>
        <w:widowControl w:val="0"/>
        <w:autoSpaceDE w:val="0"/>
        <w:autoSpaceDN w:val="0"/>
        <w:adjustRightInd w:val="0"/>
        <w:ind w:firstLine="360"/>
      </w:pPr>
      <w:r w:rsidRPr="009D008F">
        <w:t>za drobný stavebný odpad poplatník uhradí</w:t>
      </w:r>
      <w:r w:rsidR="00BA3E3C" w:rsidRPr="009D008F">
        <w:t xml:space="preserve"> na obecnom úrade v hotovosti</w:t>
      </w:r>
      <w:r w:rsidR="00D64CBD" w:rsidRPr="009D008F">
        <w:t> </w:t>
      </w:r>
      <w:r w:rsidR="00BA3E3C" w:rsidRPr="009D008F">
        <w:t xml:space="preserve">do pokladne </w:t>
      </w:r>
    </w:p>
    <w:p w14:paraId="7D6E4B64" w14:textId="77777777" w:rsidR="00F523DB" w:rsidRPr="009D008F" w:rsidRDefault="00BA3E3C" w:rsidP="00BA3E3C">
      <w:pPr>
        <w:widowControl w:val="0"/>
        <w:autoSpaceDE w:val="0"/>
        <w:autoSpaceDN w:val="0"/>
        <w:adjustRightInd w:val="0"/>
        <w:ind w:firstLine="360"/>
      </w:pPr>
      <w:r w:rsidRPr="009D008F">
        <w:t xml:space="preserve">obce v  </w:t>
      </w:r>
      <w:r w:rsidR="00D64CBD" w:rsidRPr="009D008F">
        <w:t>deň odovzdania drobného stavebného odpadu na základe dokladu o</w:t>
      </w:r>
      <w:r w:rsidRPr="009D008F">
        <w:t> </w:t>
      </w:r>
      <w:r w:rsidR="00D64CBD" w:rsidRPr="009D008F">
        <w:t>odovzdaní</w:t>
      </w:r>
      <w:r w:rsidRPr="009D008F">
        <w:t xml:space="preserve">. </w:t>
      </w:r>
    </w:p>
    <w:p w14:paraId="0B4F2A86" w14:textId="77777777" w:rsidR="00213B7C" w:rsidRPr="009D008F" w:rsidRDefault="00213B7C" w:rsidP="00213B7C">
      <w:pPr>
        <w:widowControl w:val="0"/>
        <w:autoSpaceDE w:val="0"/>
        <w:autoSpaceDN w:val="0"/>
        <w:adjustRightInd w:val="0"/>
      </w:pPr>
      <w:r w:rsidRPr="009D008F">
        <w:t xml:space="preserve">      5. </w:t>
      </w:r>
      <w:r w:rsidR="00BB379F" w:rsidRPr="009D008F">
        <w:t xml:space="preserve">Poplatok za komunálny odpad pre fyzickú a právnickú </w:t>
      </w:r>
      <w:r w:rsidRPr="009D008F">
        <w:t xml:space="preserve">osobu obec vyrubí rozhodnutím. </w:t>
      </w:r>
    </w:p>
    <w:p w14:paraId="771F1F6F" w14:textId="77777777" w:rsidR="00BB379F" w:rsidRPr="009D008F" w:rsidRDefault="00213B7C" w:rsidP="00213B7C">
      <w:pPr>
        <w:widowControl w:val="0"/>
        <w:autoSpaceDE w:val="0"/>
        <w:autoSpaceDN w:val="0"/>
        <w:adjustRightInd w:val="0"/>
        <w:ind w:left="360"/>
      </w:pPr>
      <w:r w:rsidRPr="009D008F">
        <w:t xml:space="preserve">Poplatok je splatný do 15 dní od nadobudnutia právoplatností rozhodnutia a poplatník ho  uhradí na účet uvedený v rozhodnutí alebo v hotovosti do pokladne obce.  </w:t>
      </w:r>
    </w:p>
    <w:p w14:paraId="0005CD7B" w14:textId="77777777" w:rsidR="00F56691" w:rsidRPr="009D008F" w:rsidRDefault="00F56691" w:rsidP="00F56691">
      <w:pPr>
        <w:widowControl w:val="0"/>
        <w:autoSpaceDE w:val="0"/>
        <w:autoSpaceDN w:val="0"/>
        <w:adjustRightInd w:val="0"/>
        <w:jc w:val="both"/>
      </w:pPr>
    </w:p>
    <w:p w14:paraId="79A88760" w14:textId="77777777" w:rsidR="00F56691" w:rsidRPr="009D008F" w:rsidRDefault="008018A5" w:rsidP="00F56691">
      <w:pPr>
        <w:widowControl w:val="0"/>
        <w:autoSpaceDE w:val="0"/>
        <w:autoSpaceDN w:val="0"/>
        <w:adjustRightInd w:val="0"/>
        <w:jc w:val="both"/>
        <w:rPr>
          <w:b/>
        </w:rPr>
      </w:pPr>
      <w:r w:rsidRPr="009D008F">
        <w:tab/>
      </w:r>
      <w:r w:rsidRPr="009D008F">
        <w:tab/>
      </w:r>
      <w:r w:rsidRPr="009D008F">
        <w:tab/>
      </w:r>
      <w:r w:rsidRPr="009D008F">
        <w:tab/>
      </w:r>
      <w:r w:rsidRPr="009D008F">
        <w:tab/>
      </w:r>
      <w:r w:rsidRPr="009D008F">
        <w:tab/>
      </w:r>
      <w:r w:rsidR="00BA1DB9" w:rsidRPr="009D008F">
        <w:rPr>
          <w:b/>
        </w:rPr>
        <w:t>§ 14</w:t>
      </w:r>
    </w:p>
    <w:p w14:paraId="515E67B6" w14:textId="77777777" w:rsidR="00BA1DB9" w:rsidRPr="009D008F" w:rsidRDefault="00BA1DB9" w:rsidP="00F56691">
      <w:pPr>
        <w:widowControl w:val="0"/>
        <w:autoSpaceDE w:val="0"/>
        <w:autoSpaceDN w:val="0"/>
        <w:adjustRightInd w:val="0"/>
        <w:jc w:val="both"/>
        <w:rPr>
          <w:b/>
        </w:rPr>
      </w:pPr>
      <w:r w:rsidRPr="009D008F">
        <w:rPr>
          <w:b/>
        </w:rPr>
        <w:tab/>
      </w:r>
      <w:r w:rsidRPr="009D008F">
        <w:rPr>
          <w:b/>
        </w:rPr>
        <w:tab/>
      </w:r>
      <w:r w:rsidRPr="009D008F">
        <w:rPr>
          <w:b/>
        </w:rPr>
        <w:tab/>
      </w:r>
      <w:r w:rsidRPr="009D008F">
        <w:rPr>
          <w:b/>
        </w:rPr>
        <w:tab/>
        <w:t xml:space="preserve">Oznamovacia povinnosť </w:t>
      </w:r>
    </w:p>
    <w:p w14:paraId="2DBD7FDE" w14:textId="77777777" w:rsidR="00BA1DB9" w:rsidRPr="009D008F" w:rsidRDefault="00BA1DB9" w:rsidP="00F56691">
      <w:pPr>
        <w:widowControl w:val="0"/>
        <w:autoSpaceDE w:val="0"/>
        <w:autoSpaceDN w:val="0"/>
        <w:adjustRightInd w:val="0"/>
        <w:jc w:val="both"/>
      </w:pPr>
    </w:p>
    <w:p w14:paraId="59DF3DD1" w14:textId="0A6E08EC" w:rsidR="00B67D11" w:rsidRPr="009D008F" w:rsidRDefault="00BA1DB9" w:rsidP="00BA1DB9">
      <w:pPr>
        <w:widowControl w:val="0"/>
        <w:autoSpaceDE w:val="0"/>
        <w:autoSpaceDN w:val="0"/>
        <w:adjustRightInd w:val="0"/>
        <w:rPr>
          <w:b/>
          <w:color w:val="000000" w:themeColor="text1"/>
        </w:rPr>
      </w:pPr>
      <w:r w:rsidRPr="009D008F">
        <w:t xml:space="preserve"> Poplatník je povinný v priebehu zdaňovacie obdobia oznámiť obci vznik poplatkovej povinnosti do 30 dní odo dňa vzniku poplatkovej povinnosti a</w:t>
      </w:r>
      <w:r w:rsidRPr="009D008F">
        <w:br/>
        <w:t>a) uviesť meno, priezvisko, titul, rodné číslo, adresu trvalého pobytu, adresu prechodného pobytu, v prípade určeného zástupcu aj identifikačné údaje za ostatných členov domácnosti.</w:t>
      </w:r>
      <w:r w:rsidR="003B11F9">
        <w:t xml:space="preserve"> </w:t>
      </w:r>
      <w:r w:rsidRPr="009D008F">
        <w:t>Ak je poplatníkom právnická osoba alebo fyzická osoba, ktorá vykonáva podnikateľskú činnosť tak uvedie názov alebo obchodné meno, sídlo, miesto podnikania a identifikačné číslo,</w:t>
      </w:r>
      <w:r w:rsidR="00D25736" w:rsidRPr="009D008F">
        <w:rPr>
          <w:color w:val="000000" w:themeColor="text1"/>
        </w:rPr>
        <w:t xml:space="preserve">počet zamestnancov neznížený o počet osôb, ktoré majú v obci </w:t>
      </w:r>
      <w:r w:rsidR="0068444F" w:rsidRPr="009D008F">
        <w:rPr>
          <w:color w:val="000000" w:themeColor="text1"/>
        </w:rPr>
        <w:t>Nižný Žipov</w:t>
      </w:r>
      <w:r w:rsidR="00D82AEB" w:rsidRPr="009D008F">
        <w:rPr>
          <w:color w:val="000000" w:themeColor="text1"/>
        </w:rPr>
        <w:t xml:space="preserve"> v zdaňovacom období trvalý alebo prechodný pobyt. </w:t>
      </w:r>
      <w:r w:rsidR="00530CA4" w:rsidRPr="009D008F">
        <w:rPr>
          <w:color w:val="000000" w:themeColor="text1"/>
        </w:rPr>
        <w:t>Ak ide o poplatníka, ktorý v užívanej nehnuteľnosti poskytuje reštauračné, kaviarenské alebo iné pohostinské služby, poplatník</w:t>
      </w:r>
      <w:r w:rsidR="00280B4A">
        <w:rPr>
          <w:color w:val="000000" w:themeColor="text1"/>
        </w:rPr>
        <w:t xml:space="preserve">          </w:t>
      </w:r>
      <w:r w:rsidR="00530CA4" w:rsidRPr="009D008F">
        <w:rPr>
          <w:color w:val="000000" w:themeColor="text1"/>
        </w:rPr>
        <w:t xml:space="preserve"> je povinný oznámiť </w:t>
      </w:r>
      <w:r w:rsidRPr="009D008F">
        <w:rPr>
          <w:color w:val="000000" w:themeColor="text1"/>
        </w:rPr>
        <w:t xml:space="preserve">aj </w:t>
      </w:r>
      <w:r w:rsidR="00530CA4" w:rsidRPr="009D008F">
        <w:rPr>
          <w:color w:val="000000" w:themeColor="text1"/>
        </w:rPr>
        <w:t>počet miest</w:t>
      </w:r>
      <w:r w:rsidR="00C10BA7" w:rsidRPr="009D008F">
        <w:rPr>
          <w:color w:val="000000" w:themeColor="text1"/>
        </w:rPr>
        <w:t xml:space="preserve"> určených na poskytovanie týchto služieb.</w:t>
      </w:r>
    </w:p>
    <w:p w14:paraId="6453506B" w14:textId="77777777" w:rsidR="00831257" w:rsidRPr="009D008F" w:rsidRDefault="00831257" w:rsidP="00B67D11">
      <w:pPr>
        <w:widowControl w:val="0"/>
        <w:autoSpaceDE w:val="0"/>
        <w:autoSpaceDN w:val="0"/>
        <w:adjustRightInd w:val="0"/>
        <w:ind w:left="4248"/>
        <w:jc w:val="both"/>
        <w:rPr>
          <w:b/>
        </w:rPr>
      </w:pPr>
    </w:p>
    <w:p w14:paraId="6B40FC60" w14:textId="77777777" w:rsidR="00831257" w:rsidRPr="009D008F" w:rsidRDefault="00831257" w:rsidP="00B67D11">
      <w:pPr>
        <w:widowControl w:val="0"/>
        <w:autoSpaceDE w:val="0"/>
        <w:autoSpaceDN w:val="0"/>
        <w:adjustRightInd w:val="0"/>
        <w:ind w:left="4248"/>
        <w:jc w:val="both"/>
        <w:rPr>
          <w:b/>
        </w:rPr>
      </w:pPr>
      <w:r w:rsidRPr="009D008F">
        <w:rPr>
          <w:b/>
        </w:rPr>
        <w:t>§ 1</w:t>
      </w:r>
      <w:r w:rsidR="00D046CD" w:rsidRPr="009D008F">
        <w:rPr>
          <w:b/>
        </w:rPr>
        <w:t>5</w:t>
      </w:r>
    </w:p>
    <w:p w14:paraId="371ED11B" w14:textId="77777777" w:rsidR="00831257" w:rsidRPr="009D008F" w:rsidRDefault="00831257" w:rsidP="00831257">
      <w:pPr>
        <w:widowControl w:val="0"/>
        <w:autoSpaceDE w:val="0"/>
        <w:autoSpaceDN w:val="0"/>
        <w:adjustRightInd w:val="0"/>
        <w:jc w:val="both"/>
        <w:rPr>
          <w:b/>
        </w:rPr>
      </w:pPr>
      <w:r w:rsidRPr="009D008F">
        <w:rPr>
          <w:b/>
        </w:rPr>
        <w:t xml:space="preserve">                                        Vrátenie poplatku alebo jej pomernej časti </w:t>
      </w:r>
    </w:p>
    <w:p w14:paraId="3448D7BE" w14:textId="77777777" w:rsidR="00831257" w:rsidRPr="009D008F" w:rsidRDefault="00831257" w:rsidP="00B67D11">
      <w:pPr>
        <w:widowControl w:val="0"/>
        <w:autoSpaceDE w:val="0"/>
        <w:autoSpaceDN w:val="0"/>
        <w:adjustRightInd w:val="0"/>
        <w:ind w:left="4248"/>
        <w:jc w:val="both"/>
        <w:rPr>
          <w:b/>
        </w:rPr>
      </w:pPr>
    </w:p>
    <w:p w14:paraId="6989732E" w14:textId="77777777" w:rsidR="00831257" w:rsidRPr="009D008F" w:rsidRDefault="00831257" w:rsidP="00B1396A">
      <w:pPr>
        <w:jc w:val="both"/>
      </w:pPr>
      <w:r w:rsidRPr="009D008F">
        <w:t>1) Obec podľa § 82 ods.1 zákona o miestnych daniach vráti</w:t>
      </w:r>
      <w:r w:rsidRPr="009D008F">
        <w:rPr>
          <w:b/>
        </w:rPr>
        <w:t xml:space="preserve"> </w:t>
      </w:r>
      <w:r w:rsidRPr="009D008F">
        <w:t>poplatok alebo jeho pomernú časť poplatníkovi, ktorému zanikla povinnosť platiť poplatok v priebehu zdaňovacieho obdobia ak preukáže splnenie podmienok na vrátenie poplatku alebo jeho pomernej časti, ktoré obec ustanovuje takto:</w:t>
      </w:r>
    </w:p>
    <w:p w14:paraId="59149FC6" w14:textId="77777777" w:rsidR="00831257" w:rsidRPr="009D008F" w:rsidRDefault="00831257" w:rsidP="00B1396A">
      <w:pPr>
        <w:jc w:val="both"/>
      </w:pPr>
      <w:r w:rsidRPr="009D008F">
        <w:t>a)  na základe písomnej žiadosti ak dôjde k zrušeniu trvalého resp. prechodného pobytu</w:t>
      </w:r>
    </w:p>
    <w:p w14:paraId="074256A2" w14:textId="77777777" w:rsidR="00831257" w:rsidRPr="009D008F" w:rsidRDefault="00831257" w:rsidP="00B1396A">
      <w:pPr>
        <w:jc w:val="both"/>
      </w:pPr>
      <w:r w:rsidRPr="009D008F">
        <w:t xml:space="preserve">b)  úmrtie – na základe písomnej žiadosti osoby, na ktorú sa poplatok vyruboval. V prípade úmrtia osoby, na ktorú sa poplatok vyruboval,  žiadosť podáva príbuzný </w:t>
      </w:r>
      <w:proofErr w:type="spellStart"/>
      <w:r w:rsidRPr="009D008F">
        <w:t>neb</w:t>
      </w:r>
      <w:proofErr w:type="spellEnd"/>
      <w:r w:rsidRPr="009D008F">
        <w:t>., ktorý s </w:t>
      </w:r>
      <w:proofErr w:type="spellStart"/>
      <w:r w:rsidRPr="009D008F">
        <w:t>neb</w:t>
      </w:r>
      <w:proofErr w:type="spellEnd"/>
      <w:r w:rsidRPr="009D008F">
        <w:t>. žil v spoločnej domácnosti. K žiadosti sa doloží úmrtný list.</w:t>
      </w:r>
    </w:p>
    <w:p w14:paraId="17024751" w14:textId="77777777" w:rsidR="00BE22E0" w:rsidRPr="009D008F" w:rsidRDefault="00BE22E0" w:rsidP="00BE22E0">
      <w:pPr>
        <w:widowControl w:val="0"/>
        <w:autoSpaceDE w:val="0"/>
        <w:autoSpaceDN w:val="0"/>
        <w:adjustRightInd w:val="0"/>
        <w:ind w:left="4248"/>
        <w:jc w:val="center"/>
      </w:pPr>
    </w:p>
    <w:p w14:paraId="4D76A652" w14:textId="77777777" w:rsidR="00BE22E0" w:rsidRPr="009D008F" w:rsidRDefault="00BE22E0" w:rsidP="00BE22E0">
      <w:pPr>
        <w:widowControl w:val="0"/>
        <w:autoSpaceDE w:val="0"/>
        <w:autoSpaceDN w:val="0"/>
        <w:adjustRightInd w:val="0"/>
        <w:ind w:left="4248"/>
        <w:jc w:val="center"/>
      </w:pPr>
    </w:p>
    <w:p w14:paraId="5BD784F5" w14:textId="77777777" w:rsidR="00B67D11" w:rsidRPr="009D008F" w:rsidRDefault="00B67D11" w:rsidP="00BE22E0">
      <w:pPr>
        <w:widowControl w:val="0"/>
        <w:autoSpaceDE w:val="0"/>
        <w:autoSpaceDN w:val="0"/>
        <w:adjustRightInd w:val="0"/>
        <w:ind w:left="4248"/>
        <w:rPr>
          <w:b/>
        </w:rPr>
      </w:pPr>
      <w:r w:rsidRPr="009D008F">
        <w:rPr>
          <w:b/>
        </w:rPr>
        <w:t>§</w:t>
      </w:r>
      <w:r w:rsidR="00C87A78" w:rsidRPr="009D008F">
        <w:rPr>
          <w:b/>
        </w:rPr>
        <w:t>1</w:t>
      </w:r>
      <w:r w:rsidR="00D046CD" w:rsidRPr="009D008F">
        <w:rPr>
          <w:b/>
        </w:rPr>
        <w:t>6</w:t>
      </w:r>
    </w:p>
    <w:p w14:paraId="76149DCB" w14:textId="77777777" w:rsidR="00B67D11" w:rsidRPr="009D008F" w:rsidRDefault="00B67D11" w:rsidP="00BE22E0">
      <w:pPr>
        <w:widowControl w:val="0"/>
        <w:autoSpaceDE w:val="0"/>
        <w:autoSpaceDN w:val="0"/>
        <w:adjustRightInd w:val="0"/>
        <w:jc w:val="center"/>
        <w:rPr>
          <w:b/>
        </w:rPr>
      </w:pPr>
      <w:r w:rsidRPr="009D008F">
        <w:rPr>
          <w:b/>
        </w:rPr>
        <w:t>Odpustenie poplatku</w:t>
      </w:r>
    </w:p>
    <w:p w14:paraId="0FF65914" w14:textId="77777777" w:rsidR="00B67D11" w:rsidRPr="009D008F" w:rsidRDefault="00B67D11" w:rsidP="00B67D11">
      <w:pPr>
        <w:pStyle w:val="WW-Zarkazkladnhotextu2"/>
        <w:ind w:left="599" w:hanging="599"/>
        <w:jc w:val="both"/>
        <w:rPr>
          <w:rFonts w:eastAsia="Times New Roman" w:cs="Times New Roman"/>
          <w:szCs w:val="24"/>
        </w:rPr>
      </w:pPr>
      <w:r w:rsidRPr="009D008F">
        <w:rPr>
          <w:rFonts w:eastAsia="Times New Roman" w:cs="Times New Roman"/>
          <w:szCs w:val="24"/>
        </w:rPr>
        <w:tab/>
      </w:r>
      <w:r w:rsidRPr="009D008F">
        <w:rPr>
          <w:rFonts w:eastAsia="Times New Roman" w:cs="Times New Roman"/>
          <w:szCs w:val="24"/>
        </w:rPr>
        <w:tab/>
      </w:r>
      <w:r w:rsidRPr="009D008F">
        <w:rPr>
          <w:rFonts w:eastAsia="Times New Roman" w:cs="Times New Roman"/>
          <w:szCs w:val="24"/>
        </w:rPr>
        <w:tab/>
      </w:r>
      <w:r w:rsidRPr="009D008F">
        <w:rPr>
          <w:rFonts w:eastAsia="Times New Roman" w:cs="Times New Roman"/>
          <w:szCs w:val="24"/>
        </w:rPr>
        <w:tab/>
      </w:r>
      <w:r w:rsidRPr="009D008F">
        <w:rPr>
          <w:rFonts w:eastAsia="Times New Roman" w:cs="Times New Roman"/>
          <w:szCs w:val="24"/>
        </w:rPr>
        <w:tab/>
      </w:r>
    </w:p>
    <w:p w14:paraId="78C41021" w14:textId="77777777" w:rsidR="00B67D11" w:rsidRPr="009D008F" w:rsidRDefault="00B67D11" w:rsidP="00710140">
      <w:pPr>
        <w:pStyle w:val="WW-Zarkazkladnhotextu2"/>
        <w:numPr>
          <w:ilvl w:val="0"/>
          <w:numId w:val="13"/>
        </w:numPr>
        <w:jc w:val="both"/>
        <w:rPr>
          <w:rFonts w:eastAsia="Times New Roman" w:cs="Times New Roman"/>
          <w:szCs w:val="24"/>
        </w:rPr>
      </w:pPr>
      <w:r w:rsidRPr="009D008F">
        <w:rPr>
          <w:rFonts w:eastAsia="Times New Roman" w:cs="Times New Roman"/>
          <w:szCs w:val="24"/>
        </w:rPr>
        <w:t>Správca dane poplatok odpustí</w:t>
      </w:r>
      <w:r w:rsidR="00710140" w:rsidRPr="009D008F">
        <w:rPr>
          <w:rFonts w:eastAsia="Times New Roman" w:cs="Times New Roman"/>
          <w:szCs w:val="24"/>
        </w:rPr>
        <w:t xml:space="preserve"> ak poplatník preukáže, že viac ako 90 dní v zdaňovacom období sa nezdržiava</w:t>
      </w:r>
      <w:r w:rsidRPr="009D008F">
        <w:rPr>
          <w:rFonts w:eastAsia="Times New Roman" w:cs="Times New Roman"/>
          <w:szCs w:val="24"/>
        </w:rPr>
        <w:t xml:space="preserve"> na území obce.</w:t>
      </w:r>
    </w:p>
    <w:p w14:paraId="14ABC737" w14:textId="77777777" w:rsidR="00B67D11" w:rsidRPr="009D008F" w:rsidRDefault="00B67D11" w:rsidP="00B67D11">
      <w:pPr>
        <w:pStyle w:val="WW-Zarkazkladnhotextu2"/>
        <w:ind w:left="599" w:firstLine="0"/>
        <w:jc w:val="both"/>
        <w:rPr>
          <w:rFonts w:eastAsia="Times New Roman" w:cs="Times New Roman"/>
          <w:szCs w:val="24"/>
        </w:rPr>
      </w:pPr>
      <w:r w:rsidRPr="009D008F">
        <w:rPr>
          <w:rFonts w:eastAsia="Times New Roman" w:cs="Times New Roman"/>
          <w:szCs w:val="24"/>
        </w:rPr>
        <w:t>Doklady preukazujúce danú skutočnosť:</w:t>
      </w:r>
    </w:p>
    <w:p w14:paraId="1D063AF6" w14:textId="77777777" w:rsidR="00C044B5" w:rsidRPr="009D008F" w:rsidRDefault="00C044B5" w:rsidP="00C044B5">
      <w:pPr>
        <w:pStyle w:val="Default"/>
      </w:pPr>
    </w:p>
    <w:p w14:paraId="1310A8C4" w14:textId="77777777" w:rsidR="00C044B5" w:rsidRPr="009D008F" w:rsidRDefault="00C044B5" w:rsidP="00C044B5">
      <w:pPr>
        <w:pStyle w:val="Default"/>
        <w:spacing w:after="27"/>
        <w:rPr>
          <w:color w:val="000000" w:themeColor="text1"/>
        </w:rPr>
      </w:pPr>
      <w:r w:rsidRPr="009D008F">
        <w:rPr>
          <w:color w:val="000000" w:themeColor="text1"/>
        </w:rPr>
        <w:lastRenderedPageBreak/>
        <w:t xml:space="preserve">a.) ak študuje mimo územia obce - potvrdením o štúdiu a aj potvrdením o ubytovaní mimo územia obce alebo prechodným pobytom v mieste, kde študuje. </w:t>
      </w:r>
    </w:p>
    <w:p w14:paraId="01271FEE" w14:textId="77777777" w:rsidR="00C044B5" w:rsidRPr="009D008F" w:rsidRDefault="00C044B5" w:rsidP="00C044B5">
      <w:pPr>
        <w:pStyle w:val="Default"/>
        <w:spacing w:after="27"/>
        <w:rPr>
          <w:color w:val="000000" w:themeColor="text1"/>
        </w:rPr>
      </w:pPr>
      <w:r w:rsidRPr="009D008F">
        <w:rPr>
          <w:color w:val="000000" w:themeColor="text1"/>
        </w:rPr>
        <w:t>b.) ak sa</w:t>
      </w:r>
      <w:r w:rsidR="00DA2235" w:rsidRPr="009D008F">
        <w:rPr>
          <w:color w:val="000000" w:themeColor="text1"/>
        </w:rPr>
        <w:t xml:space="preserve"> fyzická osoba </w:t>
      </w:r>
      <w:r w:rsidRPr="009D008F">
        <w:rPr>
          <w:color w:val="000000" w:themeColor="text1"/>
        </w:rPr>
        <w:t xml:space="preserve"> zdržiava mimo územia </w:t>
      </w:r>
      <w:r w:rsidR="00ED3403" w:rsidRPr="009D008F">
        <w:rPr>
          <w:color w:val="000000" w:themeColor="text1"/>
        </w:rPr>
        <w:t>obce</w:t>
      </w:r>
      <w:r w:rsidRPr="009D008F">
        <w:rPr>
          <w:color w:val="000000" w:themeColor="text1"/>
        </w:rPr>
        <w:t xml:space="preserve"> z dôvodu výkonu zamestnania - potvrdením od zamestnávateľa (agentúry zamestnávania) o zamestnaní v danom zdaňovacom období s miestom výkonu práce poplatníka mimo územia obce a potvrdením o ubytovaní alebo dokladom o prechodnom pobyte mimo územia obce </w:t>
      </w:r>
    </w:p>
    <w:p w14:paraId="55008DD4" w14:textId="77777777" w:rsidR="00C044B5" w:rsidRPr="009D008F" w:rsidRDefault="00C044B5" w:rsidP="00C044B5">
      <w:pPr>
        <w:pStyle w:val="Default"/>
        <w:rPr>
          <w:color w:val="000000" w:themeColor="text1"/>
        </w:rPr>
      </w:pPr>
      <w:r w:rsidRPr="009D008F">
        <w:rPr>
          <w:color w:val="000000" w:themeColor="text1"/>
        </w:rPr>
        <w:t xml:space="preserve">c.) ak ide o osobu umiestnenú v zariadení sociálnych služieb - potvrdením o umiestnení v zariadení sociálnych služieb a dobe jeho trvania, </w:t>
      </w:r>
    </w:p>
    <w:p w14:paraId="114DE9D7" w14:textId="77777777" w:rsidR="00C044B5" w:rsidRPr="009D008F" w:rsidRDefault="00C044B5" w:rsidP="00C044B5">
      <w:pPr>
        <w:pStyle w:val="Default"/>
        <w:spacing w:after="27"/>
        <w:rPr>
          <w:color w:val="000000" w:themeColor="text1"/>
        </w:rPr>
      </w:pPr>
      <w:r w:rsidRPr="009D008F">
        <w:rPr>
          <w:color w:val="000000" w:themeColor="text1"/>
        </w:rPr>
        <w:t xml:space="preserve">f.) ak ide o osobu umiestnenú v reedukačnom zariadení alebo detskom domove - potvrdením o umiestení v reedukačnom zariadení alebo detskom domove a dobe jeho trvania, </w:t>
      </w:r>
    </w:p>
    <w:p w14:paraId="7510AAA7" w14:textId="77777777" w:rsidR="00C044B5" w:rsidRPr="009D008F" w:rsidRDefault="00C044B5" w:rsidP="00C044B5">
      <w:pPr>
        <w:pStyle w:val="Default"/>
        <w:spacing w:after="27"/>
        <w:rPr>
          <w:color w:val="000000" w:themeColor="text1"/>
        </w:rPr>
      </w:pPr>
      <w:r w:rsidRPr="009D008F">
        <w:rPr>
          <w:color w:val="000000" w:themeColor="text1"/>
        </w:rPr>
        <w:t xml:space="preserve">g.) ak ide o osobu umiestnenú v liečebni - potvrdením o umiestnení v liečebni a o dobe jej trvania. </w:t>
      </w:r>
    </w:p>
    <w:p w14:paraId="1B6FC8CC" w14:textId="77777777" w:rsidR="00C044B5" w:rsidRPr="009D008F" w:rsidRDefault="00C044B5" w:rsidP="00C044B5">
      <w:pPr>
        <w:pStyle w:val="Default"/>
        <w:spacing w:after="27"/>
        <w:rPr>
          <w:color w:val="000000" w:themeColor="text1"/>
        </w:rPr>
      </w:pPr>
      <w:r w:rsidRPr="009D008F">
        <w:rPr>
          <w:color w:val="000000" w:themeColor="text1"/>
        </w:rPr>
        <w:t xml:space="preserve">h.) z iného dôvodu prechodného pobytu </w:t>
      </w:r>
      <w:r w:rsidR="00DA2235" w:rsidRPr="009D008F">
        <w:rPr>
          <w:color w:val="000000" w:themeColor="text1"/>
        </w:rPr>
        <w:t xml:space="preserve">fyzickej osoby </w:t>
      </w:r>
      <w:r w:rsidRPr="009D008F">
        <w:rPr>
          <w:color w:val="000000" w:themeColor="text1"/>
        </w:rPr>
        <w:t xml:space="preserve">v inej obci - potvrdením o prechodnom pobyte mimo územia obce </w:t>
      </w:r>
      <w:r w:rsidR="004A6FBA" w:rsidRPr="009D008F">
        <w:rPr>
          <w:color w:val="000000" w:themeColor="text1"/>
        </w:rPr>
        <w:t>a vyrubení/zaplatení poplatku v danej obci</w:t>
      </w:r>
    </w:p>
    <w:p w14:paraId="2A7704F7" w14:textId="77777777" w:rsidR="004A6FBA" w:rsidRPr="009D008F" w:rsidRDefault="004A6FBA" w:rsidP="00C044B5">
      <w:pPr>
        <w:pStyle w:val="Default"/>
        <w:spacing w:after="27"/>
        <w:rPr>
          <w:color w:val="000000" w:themeColor="text1"/>
        </w:rPr>
      </w:pPr>
      <w:r w:rsidRPr="009D008F">
        <w:rPr>
          <w:color w:val="000000" w:themeColor="text1"/>
        </w:rPr>
        <w:t>i) ak ide o</w:t>
      </w:r>
      <w:r w:rsidR="00DA2235" w:rsidRPr="009D008F">
        <w:rPr>
          <w:color w:val="000000" w:themeColor="text1"/>
        </w:rPr>
        <w:t xml:space="preserve"> fyzickú  </w:t>
      </w:r>
      <w:r w:rsidRPr="009D008F">
        <w:rPr>
          <w:color w:val="000000" w:themeColor="text1"/>
        </w:rPr>
        <w:t>osobu oprávnenú užívať nehnuteľnosť potvrdením o vyr</w:t>
      </w:r>
      <w:r w:rsidR="003305E8" w:rsidRPr="009D008F">
        <w:rPr>
          <w:color w:val="000000" w:themeColor="text1"/>
        </w:rPr>
        <w:t>u</w:t>
      </w:r>
      <w:r w:rsidRPr="009D008F">
        <w:rPr>
          <w:color w:val="000000" w:themeColor="text1"/>
        </w:rPr>
        <w:t>bení/zaplatení</w:t>
      </w:r>
      <w:r w:rsidR="003305E8" w:rsidRPr="009D008F">
        <w:rPr>
          <w:color w:val="000000" w:themeColor="text1"/>
        </w:rPr>
        <w:t xml:space="preserve"> poplatku v mieste trvalého pobytu </w:t>
      </w:r>
    </w:p>
    <w:p w14:paraId="33063CD1" w14:textId="77777777" w:rsidR="00C044B5" w:rsidRPr="009D008F" w:rsidRDefault="00C044B5" w:rsidP="00C044B5">
      <w:pPr>
        <w:pStyle w:val="Default"/>
        <w:spacing w:after="27"/>
        <w:rPr>
          <w:color w:val="000000" w:themeColor="text1"/>
        </w:rPr>
      </w:pPr>
      <w:r w:rsidRPr="009D008F">
        <w:rPr>
          <w:color w:val="000000" w:themeColor="text1"/>
        </w:rPr>
        <w:t xml:space="preserve">i.) ak ide o fyzickú osobu, ktorá sa zdržiava alebo zdržiavala v zahraničí </w:t>
      </w:r>
    </w:p>
    <w:p w14:paraId="1157E38A" w14:textId="77777777" w:rsidR="00C044B5" w:rsidRPr="009D008F" w:rsidRDefault="00C044B5" w:rsidP="00C044B5">
      <w:pPr>
        <w:pStyle w:val="Default"/>
        <w:spacing w:after="27"/>
        <w:rPr>
          <w:color w:val="000000" w:themeColor="text1"/>
        </w:rPr>
      </w:pPr>
      <w:r w:rsidRPr="009D008F">
        <w:rPr>
          <w:color w:val="000000" w:themeColor="text1"/>
        </w:rPr>
        <w:t xml:space="preserve">- potvrdením o návšteve školy alebo pracovným povolením alebo </w:t>
      </w:r>
    </w:p>
    <w:p w14:paraId="73C0CECA" w14:textId="77777777" w:rsidR="00C044B5" w:rsidRPr="009D008F" w:rsidRDefault="00C044B5" w:rsidP="00C044B5">
      <w:pPr>
        <w:pStyle w:val="Default"/>
        <w:spacing w:after="27"/>
        <w:rPr>
          <w:color w:val="000000" w:themeColor="text1"/>
        </w:rPr>
      </w:pPr>
      <w:r w:rsidRPr="009D008F">
        <w:rPr>
          <w:color w:val="000000" w:themeColor="text1"/>
        </w:rPr>
        <w:t xml:space="preserve">- povolením k pobytu alebo vízom alebo </w:t>
      </w:r>
    </w:p>
    <w:p w14:paraId="46CA1B49" w14:textId="77777777" w:rsidR="00C044B5" w:rsidRPr="009D008F" w:rsidRDefault="00C044B5" w:rsidP="00C044B5">
      <w:pPr>
        <w:pStyle w:val="Default"/>
        <w:spacing w:after="27"/>
        <w:rPr>
          <w:color w:val="000000" w:themeColor="text1"/>
        </w:rPr>
      </w:pPr>
      <w:r w:rsidRPr="009D008F">
        <w:rPr>
          <w:color w:val="000000" w:themeColor="text1"/>
        </w:rPr>
        <w:t xml:space="preserve">- potvrdením od zamestnávateľa, prípadne agentúry, ktorá sprostredkovala prácu v zahraničí súčasne s dokladom príslušnej organizácie o pobyte v zahraničí alebo potvrdením o úhrade dane z príjmu v zahraničí alebo </w:t>
      </w:r>
    </w:p>
    <w:p w14:paraId="52859BC1" w14:textId="77777777" w:rsidR="00C044B5" w:rsidRPr="009D008F" w:rsidRDefault="00C044B5" w:rsidP="00C044B5">
      <w:pPr>
        <w:tabs>
          <w:tab w:val="left" w:pos="426"/>
        </w:tabs>
        <w:jc w:val="both"/>
        <w:rPr>
          <w:color w:val="000000" w:themeColor="text1"/>
        </w:rPr>
      </w:pPr>
      <w:r w:rsidRPr="009D008F">
        <w:rPr>
          <w:color w:val="000000" w:themeColor="text1"/>
        </w:rPr>
        <w:t xml:space="preserve">V prípade, že </w:t>
      </w:r>
      <w:r w:rsidR="004A6FBA" w:rsidRPr="009D008F">
        <w:rPr>
          <w:color w:val="000000" w:themeColor="text1"/>
        </w:rPr>
        <w:t>tieto d</w:t>
      </w:r>
      <w:r w:rsidRPr="009D008F">
        <w:rPr>
          <w:color w:val="000000" w:themeColor="text1"/>
        </w:rPr>
        <w:t>oklad</w:t>
      </w:r>
      <w:r w:rsidR="0068444F" w:rsidRPr="009D008F">
        <w:rPr>
          <w:color w:val="000000" w:themeColor="text1"/>
        </w:rPr>
        <w:t>y</w:t>
      </w:r>
      <w:r w:rsidRPr="009D008F">
        <w:rPr>
          <w:color w:val="000000" w:themeColor="text1"/>
        </w:rPr>
        <w:t xml:space="preserve"> nie </w:t>
      </w:r>
      <w:r w:rsidR="004A6FBA" w:rsidRPr="009D008F">
        <w:rPr>
          <w:color w:val="000000" w:themeColor="text1"/>
        </w:rPr>
        <w:t>sú</w:t>
      </w:r>
      <w:r w:rsidRPr="009D008F">
        <w:rPr>
          <w:color w:val="000000" w:themeColor="text1"/>
        </w:rPr>
        <w:t xml:space="preserve"> v slovenskom alebo českom jazyku, je potrebné k dokladom predložiť aj  </w:t>
      </w:r>
      <w:r w:rsidR="004A6FBA" w:rsidRPr="009D008F">
        <w:rPr>
          <w:color w:val="000000" w:themeColor="text1"/>
        </w:rPr>
        <w:t>úr</w:t>
      </w:r>
      <w:r w:rsidRPr="009D008F">
        <w:rPr>
          <w:color w:val="000000" w:themeColor="text1"/>
        </w:rPr>
        <w:t xml:space="preserve">adný preklad. </w:t>
      </w:r>
    </w:p>
    <w:p w14:paraId="6AB52BF4" w14:textId="77777777" w:rsidR="00C044B5" w:rsidRPr="009D008F" w:rsidRDefault="00ED3403" w:rsidP="00C044B5">
      <w:pPr>
        <w:pStyle w:val="Default"/>
        <w:rPr>
          <w:color w:val="000000" w:themeColor="text1"/>
        </w:rPr>
      </w:pPr>
      <w:r w:rsidRPr="009D008F">
        <w:rPr>
          <w:color w:val="000000" w:themeColor="text1"/>
        </w:rPr>
        <w:t>-</w:t>
      </w:r>
      <w:r w:rsidR="00C044B5" w:rsidRPr="009D008F">
        <w:rPr>
          <w:color w:val="000000" w:themeColor="text1"/>
        </w:rPr>
        <w:t xml:space="preserve"> čestným prehlásením o tom, že sa poplatník zdržiava v zahraničí a o dobe jeho   pobytu v zahraničí. </w:t>
      </w:r>
    </w:p>
    <w:p w14:paraId="43641E9C" w14:textId="77777777" w:rsidR="00085298" w:rsidRPr="009D008F" w:rsidRDefault="00BA1DB9" w:rsidP="00BA1DB9">
      <w:pPr>
        <w:pStyle w:val="WW-Zarkazkladnhotextu2"/>
        <w:ind w:firstLine="0"/>
        <w:jc w:val="both"/>
        <w:rPr>
          <w:rFonts w:eastAsia="Times New Roman" w:cs="Times New Roman"/>
          <w:color w:val="FF0000"/>
          <w:szCs w:val="24"/>
        </w:rPr>
      </w:pPr>
      <w:r w:rsidRPr="009D008F">
        <w:rPr>
          <w:rFonts w:cs="Times New Roman"/>
          <w:szCs w:val="24"/>
        </w:rPr>
        <w:t>Ak poplatník nepredloží žiadosť o odpustenie  poplatku spolu s akceptovateľnými dokladmi do 31. januára príslušného zdaňovacieho obdobia, nárok na odpustenie poplatku na toto zdaňovacie obdobie mu zaniká.</w:t>
      </w:r>
    </w:p>
    <w:p w14:paraId="72F720E2" w14:textId="77777777" w:rsidR="00085298" w:rsidRPr="009D008F" w:rsidRDefault="00085298" w:rsidP="00B67D11">
      <w:pPr>
        <w:pStyle w:val="WW-Zarkazkladnhotextu2"/>
        <w:ind w:left="599" w:firstLine="0"/>
        <w:jc w:val="both"/>
        <w:rPr>
          <w:rFonts w:eastAsia="Times New Roman" w:cs="Times New Roman"/>
          <w:szCs w:val="24"/>
        </w:rPr>
      </w:pPr>
    </w:p>
    <w:p w14:paraId="04FADC43" w14:textId="77777777" w:rsidR="00966CD4" w:rsidRPr="009D008F" w:rsidRDefault="00966CD4" w:rsidP="00966CD4">
      <w:pPr>
        <w:widowControl w:val="0"/>
        <w:autoSpaceDE w:val="0"/>
        <w:autoSpaceDN w:val="0"/>
        <w:adjustRightInd w:val="0"/>
        <w:jc w:val="center"/>
        <w:rPr>
          <w:b/>
        </w:rPr>
      </w:pPr>
      <w:r w:rsidRPr="009D008F">
        <w:rPr>
          <w:b/>
        </w:rPr>
        <w:t xml:space="preserve">§ </w:t>
      </w:r>
      <w:r w:rsidR="00DD1B1A" w:rsidRPr="009D008F">
        <w:rPr>
          <w:b/>
        </w:rPr>
        <w:t>1</w:t>
      </w:r>
      <w:r w:rsidR="00D046CD" w:rsidRPr="009D008F">
        <w:rPr>
          <w:b/>
        </w:rPr>
        <w:t>7</w:t>
      </w:r>
    </w:p>
    <w:p w14:paraId="26E0A70C" w14:textId="77777777" w:rsidR="00966CD4" w:rsidRPr="009D008F" w:rsidRDefault="00966CD4" w:rsidP="00966CD4">
      <w:pPr>
        <w:widowControl w:val="0"/>
        <w:autoSpaceDE w:val="0"/>
        <w:autoSpaceDN w:val="0"/>
        <w:adjustRightInd w:val="0"/>
        <w:jc w:val="center"/>
        <w:rPr>
          <w:b/>
        </w:rPr>
      </w:pPr>
      <w:r w:rsidRPr="009D008F">
        <w:rPr>
          <w:b/>
        </w:rPr>
        <w:t xml:space="preserve"> Záverečné ustanovenie</w:t>
      </w:r>
    </w:p>
    <w:p w14:paraId="13752D63" w14:textId="77777777" w:rsidR="00966CD4" w:rsidRPr="009D008F" w:rsidRDefault="00966CD4" w:rsidP="00966CD4">
      <w:pPr>
        <w:widowControl w:val="0"/>
        <w:autoSpaceDE w:val="0"/>
        <w:autoSpaceDN w:val="0"/>
        <w:adjustRightInd w:val="0"/>
        <w:jc w:val="center"/>
        <w:rPr>
          <w:b/>
        </w:rPr>
      </w:pPr>
    </w:p>
    <w:p w14:paraId="115AE105" w14:textId="77777777" w:rsidR="00966CD4" w:rsidRPr="009D008F" w:rsidRDefault="00966CD4" w:rsidP="00966CD4">
      <w:pPr>
        <w:widowControl w:val="0"/>
        <w:autoSpaceDE w:val="0"/>
        <w:autoSpaceDN w:val="0"/>
        <w:adjustRightInd w:val="0"/>
        <w:jc w:val="both"/>
      </w:pPr>
      <w:r w:rsidRPr="009D008F">
        <w:t xml:space="preserve">     (1) Dňom účinnosti tohto všeobecne záväzného nariadenia o dani z nehnuteľností sa zrušuje Všeobecne záväzné nariadenie o</w:t>
      </w:r>
      <w:r w:rsidR="001423C1" w:rsidRPr="009D008F">
        <w:t xml:space="preserve"> miestnych daniach a poplatku za komunálny odpad </w:t>
      </w:r>
      <w:r w:rsidR="00ED3403" w:rsidRPr="009D008F">
        <w:t>č.</w:t>
      </w:r>
      <w:r w:rsidR="00BE22E0" w:rsidRPr="009D008F">
        <w:t>........</w:t>
      </w:r>
    </w:p>
    <w:p w14:paraId="66773D2E" w14:textId="77777777" w:rsidR="00966CD4" w:rsidRPr="009D008F" w:rsidRDefault="00966CD4" w:rsidP="00966CD4">
      <w:pPr>
        <w:widowControl w:val="0"/>
        <w:autoSpaceDE w:val="0"/>
        <w:autoSpaceDN w:val="0"/>
        <w:adjustRightInd w:val="0"/>
        <w:jc w:val="both"/>
      </w:pPr>
    </w:p>
    <w:p w14:paraId="0772E8AD" w14:textId="77777777" w:rsidR="00966CD4" w:rsidRPr="009D008F" w:rsidRDefault="00966CD4" w:rsidP="00120DFA">
      <w:pPr>
        <w:widowControl w:val="0"/>
        <w:numPr>
          <w:ilvl w:val="0"/>
          <w:numId w:val="16"/>
        </w:numPr>
        <w:autoSpaceDE w:val="0"/>
        <w:autoSpaceDN w:val="0"/>
        <w:adjustRightInd w:val="0"/>
        <w:jc w:val="both"/>
      </w:pPr>
      <w:r w:rsidRPr="009D008F">
        <w:t>Obecné zastupiteľstvo o</w:t>
      </w:r>
      <w:r w:rsidR="00E61F0A" w:rsidRPr="009D008F">
        <w:t xml:space="preserve">bce </w:t>
      </w:r>
      <w:r w:rsidR="0068444F" w:rsidRPr="009D008F">
        <w:t>Nižnom Žipove</w:t>
      </w:r>
      <w:r w:rsidRPr="009D008F">
        <w:t xml:space="preserve"> sa na tomto</w:t>
      </w:r>
      <w:r w:rsidR="00E61F0A" w:rsidRPr="009D008F">
        <w:t xml:space="preserve"> všeobecne záväznom nariadení </w:t>
      </w:r>
      <w:r w:rsidRPr="009D008F">
        <w:t xml:space="preserve"> uznies</w:t>
      </w:r>
      <w:r w:rsidR="00E61F0A" w:rsidRPr="009D008F">
        <w:t xml:space="preserve">lo dňa </w:t>
      </w:r>
      <w:r w:rsidR="00D046CD" w:rsidRPr="009D008F">
        <w:t>...........................</w:t>
      </w:r>
    </w:p>
    <w:p w14:paraId="5E54FBF4" w14:textId="77777777" w:rsidR="00966CD4" w:rsidRPr="009D008F" w:rsidRDefault="00966CD4" w:rsidP="00966CD4">
      <w:pPr>
        <w:widowControl w:val="0"/>
        <w:autoSpaceDE w:val="0"/>
        <w:autoSpaceDN w:val="0"/>
        <w:adjustRightInd w:val="0"/>
      </w:pPr>
    </w:p>
    <w:p w14:paraId="7D52A7F0" w14:textId="77777777" w:rsidR="00966CD4" w:rsidRPr="009D008F" w:rsidRDefault="00966CD4" w:rsidP="00966CD4">
      <w:pPr>
        <w:widowControl w:val="0"/>
        <w:autoSpaceDE w:val="0"/>
        <w:autoSpaceDN w:val="0"/>
        <w:adjustRightInd w:val="0"/>
      </w:pPr>
    </w:p>
    <w:p w14:paraId="67019C65" w14:textId="77777777" w:rsidR="00966CD4" w:rsidRPr="009D008F" w:rsidRDefault="00966CD4" w:rsidP="00966CD4">
      <w:pPr>
        <w:widowControl w:val="0"/>
        <w:autoSpaceDE w:val="0"/>
        <w:autoSpaceDN w:val="0"/>
        <w:adjustRightInd w:val="0"/>
        <w:jc w:val="center"/>
        <w:rPr>
          <w:b/>
        </w:rPr>
      </w:pPr>
      <w:r w:rsidRPr="009D008F">
        <w:rPr>
          <w:b/>
        </w:rPr>
        <w:t>§ 1</w:t>
      </w:r>
      <w:r w:rsidR="00D046CD" w:rsidRPr="009D008F">
        <w:rPr>
          <w:b/>
        </w:rPr>
        <w:t>8</w:t>
      </w:r>
    </w:p>
    <w:p w14:paraId="43D9B26C" w14:textId="77777777" w:rsidR="00966CD4" w:rsidRPr="009D008F" w:rsidRDefault="00966CD4" w:rsidP="00966CD4">
      <w:pPr>
        <w:widowControl w:val="0"/>
        <w:autoSpaceDE w:val="0"/>
        <w:autoSpaceDN w:val="0"/>
        <w:adjustRightInd w:val="0"/>
        <w:jc w:val="center"/>
        <w:rPr>
          <w:b/>
        </w:rPr>
      </w:pPr>
      <w:r w:rsidRPr="009D008F">
        <w:rPr>
          <w:b/>
        </w:rPr>
        <w:t>Účinnosť</w:t>
      </w:r>
    </w:p>
    <w:p w14:paraId="119EAA03" w14:textId="77777777" w:rsidR="00966CD4" w:rsidRPr="009D008F" w:rsidRDefault="00966CD4" w:rsidP="00966CD4">
      <w:pPr>
        <w:widowControl w:val="0"/>
        <w:autoSpaceDE w:val="0"/>
        <w:autoSpaceDN w:val="0"/>
        <w:adjustRightInd w:val="0"/>
      </w:pPr>
    </w:p>
    <w:p w14:paraId="0EECE13A" w14:textId="474C46B2" w:rsidR="00966CD4" w:rsidRDefault="00966CD4" w:rsidP="00966CD4">
      <w:pPr>
        <w:widowControl w:val="0"/>
        <w:autoSpaceDE w:val="0"/>
        <w:autoSpaceDN w:val="0"/>
        <w:adjustRightInd w:val="0"/>
      </w:pPr>
      <w:r w:rsidRPr="009D008F">
        <w:t xml:space="preserve">Toto nariadenie nadobúda účinnosť </w:t>
      </w:r>
      <w:r w:rsidR="001513C8">
        <w:t>.......................</w:t>
      </w:r>
      <w:r w:rsidRPr="009D008F">
        <w:t>.</w:t>
      </w:r>
    </w:p>
    <w:p w14:paraId="5440F913" w14:textId="5BA022A5" w:rsidR="00280B4A" w:rsidRDefault="00280B4A" w:rsidP="00966CD4">
      <w:pPr>
        <w:widowControl w:val="0"/>
        <w:autoSpaceDE w:val="0"/>
        <w:autoSpaceDN w:val="0"/>
        <w:adjustRightInd w:val="0"/>
      </w:pPr>
    </w:p>
    <w:p w14:paraId="08AF2487" w14:textId="77777777" w:rsidR="00280B4A" w:rsidRPr="009D008F" w:rsidRDefault="00280B4A" w:rsidP="00966CD4">
      <w:pPr>
        <w:widowControl w:val="0"/>
        <w:autoSpaceDE w:val="0"/>
        <w:autoSpaceDN w:val="0"/>
        <w:adjustRightInd w:val="0"/>
      </w:pPr>
    </w:p>
    <w:p w14:paraId="32846BE2" w14:textId="77777777" w:rsidR="001513C8" w:rsidRDefault="00966CD4" w:rsidP="00966CD4">
      <w:pPr>
        <w:widowControl w:val="0"/>
        <w:autoSpaceDE w:val="0"/>
        <w:autoSpaceDN w:val="0"/>
        <w:adjustRightInd w:val="0"/>
      </w:pPr>
      <w:r w:rsidRPr="009D008F">
        <w:t xml:space="preserve">                                                                              </w:t>
      </w:r>
    </w:p>
    <w:p w14:paraId="62EA37BA" w14:textId="12007AA9" w:rsidR="00966CD4" w:rsidRPr="009D008F" w:rsidRDefault="001513C8" w:rsidP="00966CD4">
      <w:pPr>
        <w:widowControl w:val="0"/>
        <w:autoSpaceDE w:val="0"/>
        <w:autoSpaceDN w:val="0"/>
        <w:adjustRightInd w:val="0"/>
      </w:pPr>
      <w:r>
        <w:t xml:space="preserve">                                                                                     </w:t>
      </w:r>
      <w:r w:rsidR="00966CD4" w:rsidRPr="009D008F">
        <w:t xml:space="preserve">        ........................................................</w:t>
      </w:r>
    </w:p>
    <w:p w14:paraId="2F64015A" w14:textId="5A72B2ED" w:rsidR="006E4769" w:rsidRPr="009D008F" w:rsidRDefault="00966CD4" w:rsidP="006E4769">
      <w:pPr>
        <w:widowControl w:val="0"/>
        <w:autoSpaceDE w:val="0"/>
        <w:autoSpaceDN w:val="0"/>
        <w:adjustRightInd w:val="0"/>
      </w:pPr>
      <w:r w:rsidRPr="009D008F">
        <w:t xml:space="preserve">                                                                                                          starosta  obce</w:t>
      </w:r>
      <w:r w:rsidR="00530CDC">
        <w:t xml:space="preserve"> </w:t>
      </w:r>
    </w:p>
    <w:sectPr w:rsidR="006E4769" w:rsidRPr="009D008F" w:rsidSect="001F17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959"/>
        </w:tabs>
        <w:ind w:left="959" w:hanging="360"/>
      </w:pPr>
      <w:rPr>
        <w:rFonts w:ascii="Times New Roman" w:hAnsi="Times New Roman" w:cs="Times New Roman"/>
      </w:rPr>
    </w:lvl>
  </w:abstractNum>
  <w:abstractNum w:abstractNumId="1" w15:restartNumberingAfterBreak="0">
    <w:nsid w:val="01927F43"/>
    <w:multiLevelType w:val="hybridMultilevel"/>
    <w:tmpl w:val="5BB0C804"/>
    <w:lvl w:ilvl="0" w:tplc="812635EE">
      <w:start w:val="1"/>
      <w:numFmt w:val="decimal"/>
      <w:lvlText w:val="%1."/>
      <w:lvlJc w:val="left"/>
      <w:pPr>
        <w:ind w:left="480" w:hanging="360"/>
      </w:pPr>
      <w:rPr>
        <w:rFonts w:ascii="Times New Roman" w:hAnsi="Times New Roman" w:cs="Tahoma"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 w15:restartNumberingAfterBreak="0">
    <w:nsid w:val="063712CD"/>
    <w:multiLevelType w:val="hybridMultilevel"/>
    <w:tmpl w:val="4D0AD0BE"/>
    <w:lvl w:ilvl="0" w:tplc="8E10718C">
      <w:start w:val="1"/>
      <w:numFmt w:val="decimal"/>
      <w:lvlText w:val="%1."/>
      <w:lvlJc w:val="left"/>
      <w:pPr>
        <w:ind w:left="705" w:hanging="360"/>
      </w:pPr>
      <w:rPr>
        <w:rFonts w:hint="default"/>
        <w:b w:val="0"/>
        <w:sz w:val="20"/>
        <w:szCs w:val="20"/>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 w15:restartNumberingAfterBreak="0">
    <w:nsid w:val="0BD06BAA"/>
    <w:multiLevelType w:val="hybridMultilevel"/>
    <w:tmpl w:val="87705488"/>
    <w:lvl w:ilvl="0" w:tplc="DE063C66">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 w15:restartNumberingAfterBreak="0">
    <w:nsid w:val="0DCA3259"/>
    <w:multiLevelType w:val="hybridMultilevel"/>
    <w:tmpl w:val="32066A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6A0A8D"/>
    <w:multiLevelType w:val="hybridMultilevel"/>
    <w:tmpl w:val="A42213B0"/>
    <w:lvl w:ilvl="0" w:tplc="F4E6C92E">
      <w:start w:val="1"/>
      <w:numFmt w:val="decimal"/>
      <w:lvlText w:val="%1."/>
      <w:lvlJc w:val="left"/>
      <w:pPr>
        <w:ind w:left="660" w:hanging="360"/>
      </w:pPr>
      <w:rPr>
        <w:rFonts w:hint="default"/>
        <w:b/>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6" w15:restartNumberingAfterBreak="0">
    <w:nsid w:val="1ECD6128"/>
    <w:multiLevelType w:val="hybridMultilevel"/>
    <w:tmpl w:val="A94AEA3C"/>
    <w:lvl w:ilvl="0" w:tplc="041B0017">
      <w:start w:val="1"/>
      <w:numFmt w:val="lowerLetter"/>
      <w:lvlText w:val="%1)"/>
      <w:lvlJc w:val="left"/>
      <w:pPr>
        <w:tabs>
          <w:tab w:val="num" w:pos="360"/>
        </w:tabs>
        <w:ind w:left="360" w:hanging="360"/>
      </w:pPr>
      <w:rPr>
        <w:rFonts w:hint="default"/>
      </w:rPr>
    </w:lvl>
    <w:lvl w:ilvl="1" w:tplc="C02E5478">
      <w:start w:val="1"/>
      <w:numFmt w:val="bullet"/>
      <w:lvlText w:val="-"/>
      <w:lvlJc w:val="left"/>
      <w:pPr>
        <w:tabs>
          <w:tab w:val="num" w:pos="1440"/>
        </w:tabs>
        <w:ind w:left="1440" w:hanging="360"/>
      </w:pPr>
      <w:rPr>
        <w:rFonts w:ascii="Arial" w:eastAsia="Times New Roman" w:hAnsi="Arial" w:cs="Aria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5AC610C"/>
    <w:multiLevelType w:val="hybridMultilevel"/>
    <w:tmpl w:val="5BDC7D8A"/>
    <w:lvl w:ilvl="0" w:tplc="1200EC72">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8" w15:restartNumberingAfterBreak="0">
    <w:nsid w:val="2AD84EBA"/>
    <w:multiLevelType w:val="hybridMultilevel"/>
    <w:tmpl w:val="DEF4BC5C"/>
    <w:lvl w:ilvl="0" w:tplc="83CCC054">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1841E3"/>
    <w:multiLevelType w:val="hybridMultilevel"/>
    <w:tmpl w:val="A286897C"/>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30915CC0"/>
    <w:multiLevelType w:val="hybridMultilevel"/>
    <w:tmpl w:val="7BC472EE"/>
    <w:lvl w:ilvl="0" w:tplc="72CECB8E">
      <w:start w:val="1"/>
      <w:numFmt w:val="bullet"/>
      <w:lvlText w:val="-"/>
      <w:lvlJc w:val="left"/>
      <w:pPr>
        <w:ind w:left="900" w:hanging="360"/>
      </w:pPr>
      <w:rPr>
        <w:rFonts w:ascii="Arial" w:eastAsia="Times New Roman" w:hAnsi="Arial" w:cs="Aria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1" w15:restartNumberingAfterBreak="0">
    <w:nsid w:val="3ED81901"/>
    <w:multiLevelType w:val="hybridMultilevel"/>
    <w:tmpl w:val="4FA83E24"/>
    <w:lvl w:ilvl="0" w:tplc="CF2A0ADE">
      <w:start w:val="1"/>
      <w:numFmt w:val="decimal"/>
      <w:lvlText w:val="%1."/>
      <w:lvlJc w:val="left"/>
      <w:pPr>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47F305AC"/>
    <w:multiLevelType w:val="hybridMultilevel"/>
    <w:tmpl w:val="3CB6A528"/>
    <w:lvl w:ilvl="0" w:tplc="50F2BE54">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554B5AFD"/>
    <w:multiLevelType w:val="hybridMultilevel"/>
    <w:tmpl w:val="E0885B28"/>
    <w:lvl w:ilvl="0" w:tplc="66982EC0">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4" w15:restartNumberingAfterBreak="0">
    <w:nsid w:val="56D870FD"/>
    <w:multiLevelType w:val="hybridMultilevel"/>
    <w:tmpl w:val="00B67E2E"/>
    <w:lvl w:ilvl="0" w:tplc="E90C252A">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5" w15:restartNumberingAfterBreak="0">
    <w:nsid w:val="5B4A6B56"/>
    <w:multiLevelType w:val="hybridMultilevel"/>
    <w:tmpl w:val="6644BC04"/>
    <w:lvl w:ilvl="0" w:tplc="343EB27A">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5C527227"/>
    <w:multiLevelType w:val="hybridMultilevel"/>
    <w:tmpl w:val="EC0E8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846EA1"/>
    <w:multiLevelType w:val="hybridMultilevel"/>
    <w:tmpl w:val="7C2407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6C0C26"/>
    <w:multiLevelType w:val="hybridMultilevel"/>
    <w:tmpl w:val="AE1E3386"/>
    <w:lvl w:ilvl="0" w:tplc="40F685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1E4805"/>
    <w:multiLevelType w:val="hybridMultilevel"/>
    <w:tmpl w:val="85FC7A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7381018"/>
    <w:multiLevelType w:val="hybridMultilevel"/>
    <w:tmpl w:val="AA80A34C"/>
    <w:lvl w:ilvl="0" w:tplc="041B000F">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1" w15:restartNumberingAfterBreak="0">
    <w:nsid w:val="7047348C"/>
    <w:multiLevelType w:val="hybridMultilevel"/>
    <w:tmpl w:val="AD38A7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18"/>
  </w:num>
  <w:num w:numId="6">
    <w:abstractNumId w:val="2"/>
  </w:num>
  <w:num w:numId="7">
    <w:abstractNumId w:val="3"/>
  </w:num>
  <w:num w:numId="8">
    <w:abstractNumId w:val="16"/>
  </w:num>
  <w:num w:numId="9">
    <w:abstractNumId w:val="0"/>
  </w:num>
  <w:num w:numId="10">
    <w:abstractNumId w:val="12"/>
  </w:num>
  <w:num w:numId="11">
    <w:abstractNumId w:val="19"/>
  </w:num>
  <w:num w:numId="12">
    <w:abstractNumId w:val="5"/>
  </w:num>
  <w:num w:numId="13">
    <w:abstractNumId w:val="1"/>
  </w:num>
  <w:num w:numId="14">
    <w:abstractNumId w:val="17"/>
  </w:num>
  <w:num w:numId="15">
    <w:abstractNumId w:val="14"/>
  </w:num>
  <w:num w:numId="16">
    <w:abstractNumId w:val="2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21"/>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69"/>
    <w:rsid w:val="00003908"/>
    <w:rsid w:val="0000751E"/>
    <w:rsid w:val="00030E99"/>
    <w:rsid w:val="00076120"/>
    <w:rsid w:val="00085298"/>
    <w:rsid w:val="0008668F"/>
    <w:rsid w:val="000A015A"/>
    <w:rsid w:val="000A045E"/>
    <w:rsid w:val="000B3106"/>
    <w:rsid w:val="000C13DE"/>
    <w:rsid w:val="000C1F46"/>
    <w:rsid w:val="000C2F71"/>
    <w:rsid w:val="000C6F8A"/>
    <w:rsid w:val="00103A9D"/>
    <w:rsid w:val="001059BD"/>
    <w:rsid w:val="00116EB1"/>
    <w:rsid w:val="00120DFA"/>
    <w:rsid w:val="001244B6"/>
    <w:rsid w:val="001274CC"/>
    <w:rsid w:val="001423C1"/>
    <w:rsid w:val="00143AD5"/>
    <w:rsid w:val="00143C5A"/>
    <w:rsid w:val="001513C8"/>
    <w:rsid w:val="00166EC2"/>
    <w:rsid w:val="0017630E"/>
    <w:rsid w:val="00191E4D"/>
    <w:rsid w:val="001B096F"/>
    <w:rsid w:val="001C25D9"/>
    <w:rsid w:val="001E1D87"/>
    <w:rsid w:val="001E797B"/>
    <w:rsid w:val="001E7E2F"/>
    <w:rsid w:val="001F1703"/>
    <w:rsid w:val="00203556"/>
    <w:rsid w:val="00212043"/>
    <w:rsid w:val="00213B7C"/>
    <w:rsid w:val="00220643"/>
    <w:rsid w:val="0023517E"/>
    <w:rsid w:val="00262506"/>
    <w:rsid w:val="0027509C"/>
    <w:rsid w:val="00280B4A"/>
    <w:rsid w:val="00282143"/>
    <w:rsid w:val="00282996"/>
    <w:rsid w:val="00284AB5"/>
    <w:rsid w:val="00285085"/>
    <w:rsid w:val="002933DD"/>
    <w:rsid w:val="002A5FED"/>
    <w:rsid w:val="002A75AF"/>
    <w:rsid w:val="002C5B4C"/>
    <w:rsid w:val="002F2341"/>
    <w:rsid w:val="002F2FE4"/>
    <w:rsid w:val="00305BF5"/>
    <w:rsid w:val="00314D28"/>
    <w:rsid w:val="00316C73"/>
    <w:rsid w:val="00323F91"/>
    <w:rsid w:val="003305E8"/>
    <w:rsid w:val="00335648"/>
    <w:rsid w:val="00340F92"/>
    <w:rsid w:val="00342C70"/>
    <w:rsid w:val="003647BF"/>
    <w:rsid w:val="00366B7D"/>
    <w:rsid w:val="003817FC"/>
    <w:rsid w:val="003848FB"/>
    <w:rsid w:val="003A3E06"/>
    <w:rsid w:val="003B11F9"/>
    <w:rsid w:val="003B1443"/>
    <w:rsid w:val="003B362F"/>
    <w:rsid w:val="003D05D7"/>
    <w:rsid w:val="003D6C02"/>
    <w:rsid w:val="003E0C63"/>
    <w:rsid w:val="003E2FAB"/>
    <w:rsid w:val="003E692B"/>
    <w:rsid w:val="003F2642"/>
    <w:rsid w:val="00415A3E"/>
    <w:rsid w:val="00424E9A"/>
    <w:rsid w:val="00426FA4"/>
    <w:rsid w:val="00452164"/>
    <w:rsid w:val="00454D32"/>
    <w:rsid w:val="004557E5"/>
    <w:rsid w:val="00455F27"/>
    <w:rsid w:val="004A0CF7"/>
    <w:rsid w:val="004A6FBA"/>
    <w:rsid w:val="004B15FF"/>
    <w:rsid w:val="004C1E9F"/>
    <w:rsid w:val="004C4476"/>
    <w:rsid w:val="004D0FCE"/>
    <w:rsid w:val="004D3ABC"/>
    <w:rsid w:val="0051714A"/>
    <w:rsid w:val="00525E59"/>
    <w:rsid w:val="00530CA4"/>
    <w:rsid w:val="00530CDC"/>
    <w:rsid w:val="005365D4"/>
    <w:rsid w:val="00543DE2"/>
    <w:rsid w:val="005631E6"/>
    <w:rsid w:val="005712D2"/>
    <w:rsid w:val="005A106E"/>
    <w:rsid w:val="005A1436"/>
    <w:rsid w:val="005A23BD"/>
    <w:rsid w:val="005D19A4"/>
    <w:rsid w:val="005E1B01"/>
    <w:rsid w:val="005F5006"/>
    <w:rsid w:val="00606D85"/>
    <w:rsid w:val="00644B42"/>
    <w:rsid w:val="00644C0A"/>
    <w:rsid w:val="00647A11"/>
    <w:rsid w:val="00650B35"/>
    <w:rsid w:val="00652AB3"/>
    <w:rsid w:val="006664DF"/>
    <w:rsid w:val="00677763"/>
    <w:rsid w:val="00681FC2"/>
    <w:rsid w:val="0068444F"/>
    <w:rsid w:val="006847D6"/>
    <w:rsid w:val="006903D1"/>
    <w:rsid w:val="006A1913"/>
    <w:rsid w:val="006B67CD"/>
    <w:rsid w:val="006E4769"/>
    <w:rsid w:val="006E491B"/>
    <w:rsid w:val="0070007A"/>
    <w:rsid w:val="00710140"/>
    <w:rsid w:val="00710955"/>
    <w:rsid w:val="00714C25"/>
    <w:rsid w:val="00730A29"/>
    <w:rsid w:val="00730E55"/>
    <w:rsid w:val="00743CC4"/>
    <w:rsid w:val="00744BDF"/>
    <w:rsid w:val="00750A49"/>
    <w:rsid w:val="00762197"/>
    <w:rsid w:val="00766C65"/>
    <w:rsid w:val="00796B78"/>
    <w:rsid w:val="007B3EBA"/>
    <w:rsid w:val="007B5650"/>
    <w:rsid w:val="007D4784"/>
    <w:rsid w:val="007E4976"/>
    <w:rsid w:val="007F33EE"/>
    <w:rsid w:val="008018A5"/>
    <w:rsid w:val="00820C1B"/>
    <w:rsid w:val="00823937"/>
    <w:rsid w:val="00830759"/>
    <w:rsid w:val="00831257"/>
    <w:rsid w:val="00852BC7"/>
    <w:rsid w:val="00863594"/>
    <w:rsid w:val="008668D2"/>
    <w:rsid w:val="0087171C"/>
    <w:rsid w:val="008848B4"/>
    <w:rsid w:val="008A05F0"/>
    <w:rsid w:val="008A17D9"/>
    <w:rsid w:val="008E0246"/>
    <w:rsid w:val="00926F95"/>
    <w:rsid w:val="00933961"/>
    <w:rsid w:val="00936E25"/>
    <w:rsid w:val="00944ED3"/>
    <w:rsid w:val="00945306"/>
    <w:rsid w:val="0094786C"/>
    <w:rsid w:val="00966AD3"/>
    <w:rsid w:val="00966CD4"/>
    <w:rsid w:val="0096786D"/>
    <w:rsid w:val="00970341"/>
    <w:rsid w:val="009913BF"/>
    <w:rsid w:val="0099521D"/>
    <w:rsid w:val="00997007"/>
    <w:rsid w:val="009C2650"/>
    <w:rsid w:val="009C5C55"/>
    <w:rsid w:val="009D008F"/>
    <w:rsid w:val="009D19F2"/>
    <w:rsid w:val="009D1D23"/>
    <w:rsid w:val="009F24B6"/>
    <w:rsid w:val="00A01821"/>
    <w:rsid w:val="00A27EB5"/>
    <w:rsid w:val="00A35D0E"/>
    <w:rsid w:val="00A417C8"/>
    <w:rsid w:val="00A53610"/>
    <w:rsid w:val="00A541EC"/>
    <w:rsid w:val="00A55F00"/>
    <w:rsid w:val="00A5610B"/>
    <w:rsid w:val="00A57E50"/>
    <w:rsid w:val="00A64400"/>
    <w:rsid w:val="00A85AEB"/>
    <w:rsid w:val="00A947FF"/>
    <w:rsid w:val="00A957C2"/>
    <w:rsid w:val="00AA312C"/>
    <w:rsid w:val="00AB15BA"/>
    <w:rsid w:val="00AE3E23"/>
    <w:rsid w:val="00AE506A"/>
    <w:rsid w:val="00AE6B0B"/>
    <w:rsid w:val="00AF5AEB"/>
    <w:rsid w:val="00B06AAB"/>
    <w:rsid w:val="00B1396A"/>
    <w:rsid w:val="00B224A5"/>
    <w:rsid w:val="00B24733"/>
    <w:rsid w:val="00B26A31"/>
    <w:rsid w:val="00B33243"/>
    <w:rsid w:val="00B502C7"/>
    <w:rsid w:val="00B507BD"/>
    <w:rsid w:val="00B52957"/>
    <w:rsid w:val="00B5317E"/>
    <w:rsid w:val="00B669CA"/>
    <w:rsid w:val="00B67D11"/>
    <w:rsid w:val="00B907EA"/>
    <w:rsid w:val="00BA000E"/>
    <w:rsid w:val="00BA0C87"/>
    <w:rsid w:val="00BA1DB9"/>
    <w:rsid w:val="00BA2C7C"/>
    <w:rsid w:val="00BA3E3C"/>
    <w:rsid w:val="00BB379F"/>
    <w:rsid w:val="00BB4F9C"/>
    <w:rsid w:val="00BD4C7F"/>
    <w:rsid w:val="00BE22E0"/>
    <w:rsid w:val="00BE3993"/>
    <w:rsid w:val="00BF2173"/>
    <w:rsid w:val="00C044B5"/>
    <w:rsid w:val="00C10BA7"/>
    <w:rsid w:val="00C12666"/>
    <w:rsid w:val="00C50693"/>
    <w:rsid w:val="00C659FC"/>
    <w:rsid w:val="00C87A78"/>
    <w:rsid w:val="00C91FCB"/>
    <w:rsid w:val="00CA6B09"/>
    <w:rsid w:val="00CA746A"/>
    <w:rsid w:val="00CE0B07"/>
    <w:rsid w:val="00CF6252"/>
    <w:rsid w:val="00D01E72"/>
    <w:rsid w:val="00D036E1"/>
    <w:rsid w:val="00D0425C"/>
    <w:rsid w:val="00D046CD"/>
    <w:rsid w:val="00D25736"/>
    <w:rsid w:val="00D31755"/>
    <w:rsid w:val="00D3423B"/>
    <w:rsid w:val="00D64CBD"/>
    <w:rsid w:val="00D82AEB"/>
    <w:rsid w:val="00D96988"/>
    <w:rsid w:val="00D97449"/>
    <w:rsid w:val="00DA2235"/>
    <w:rsid w:val="00DB4AC8"/>
    <w:rsid w:val="00DD1B1A"/>
    <w:rsid w:val="00E2357A"/>
    <w:rsid w:val="00E26923"/>
    <w:rsid w:val="00E3103F"/>
    <w:rsid w:val="00E61A62"/>
    <w:rsid w:val="00E61F0A"/>
    <w:rsid w:val="00E6335E"/>
    <w:rsid w:val="00E641F9"/>
    <w:rsid w:val="00E750FA"/>
    <w:rsid w:val="00E8145D"/>
    <w:rsid w:val="00E8272C"/>
    <w:rsid w:val="00EA4AEF"/>
    <w:rsid w:val="00EC317E"/>
    <w:rsid w:val="00ED3403"/>
    <w:rsid w:val="00EE76D4"/>
    <w:rsid w:val="00EF50E5"/>
    <w:rsid w:val="00F1527D"/>
    <w:rsid w:val="00F3035C"/>
    <w:rsid w:val="00F311FD"/>
    <w:rsid w:val="00F36E0A"/>
    <w:rsid w:val="00F37806"/>
    <w:rsid w:val="00F422A4"/>
    <w:rsid w:val="00F4606C"/>
    <w:rsid w:val="00F523DB"/>
    <w:rsid w:val="00F53AD1"/>
    <w:rsid w:val="00F56691"/>
    <w:rsid w:val="00F720FE"/>
    <w:rsid w:val="00F72A62"/>
    <w:rsid w:val="00F77943"/>
    <w:rsid w:val="00F91D80"/>
    <w:rsid w:val="00F942C1"/>
    <w:rsid w:val="00F946EE"/>
    <w:rsid w:val="00FB2FFB"/>
    <w:rsid w:val="00FC06B2"/>
    <w:rsid w:val="00FC313A"/>
    <w:rsid w:val="00FC3B6A"/>
    <w:rsid w:val="00FE3F29"/>
    <w:rsid w:val="00FE654A"/>
    <w:rsid w:val="00FF1B0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90B0A"/>
  <w15:docId w15:val="{2C155DD9-8EF6-4939-A315-2FC094D0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4769"/>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WW-Zarkazkladnhotextu2">
    <w:name w:val="WW-Zarážka základného textu 2"/>
    <w:basedOn w:val="Normlny"/>
    <w:rsid w:val="00B67D11"/>
    <w:pPr>
      <w:widowControl w:val="0"/>
      <w:suppressAutoHyphens/>
      <w:ind w:firstLine="540"/>
    </w:pPr>
    <w:rPr>
      <w:rFonts w:eastAsia="Arial Unicode MS" w:cs="Tahoma"/>
      <w:kern w:val="1"/>
      <w:szCs w:val="20"/>
      <w:lang w:eastAsia="hi-IN" w:bidi="hi-IN"/>
    </w:rPr>
  </w:style>
  <w:style w:type="paragraph" w:customStyle="1" w:styleId="Zkladntext23">
    <w:name w:val="Základný text 23"/>
    <w:basedOn w:val="Normlny"/>
    <w:rsid w:val="00F37806"/>
    <w:pPr>
      <w:suppressAutoHyphens/>
      <w:spacing w:after="120" w:line="480" w:lineRule="auto"/>
    </w:pPr>
    <w:rPr>
      <w:lang w:eastAsia="ar-SA"/>
    </w:rPr>
  </w:style>
  <w:style w:type="paragraph" w:styleId="Odsekzoznamu">
    <w:name w:val="List Paragraph"/>
    <w:basedOn w:val="Normlny"/>
    <w:uiPriority w:val="34"/>
    <w:qFormat/>
    <w:rsid w:val="0099521D"/>
    <w:pPr>
      <w:ind w:left="720"/>
      <w:contextualSpacing/>
    </w:pPr>
  </w:style>
  <w:style w:type="paragraph" w:customStyle="1" w:styleId="Default">
    <w:name w:val="Default"/>
    <w:rsid w:val="005D19A4"/>
    <w:pPr>
      <w:autoSpaceDE w:val="0"/>
      <w:autoSpaceDN w:val="0"/>
      <w:adjustRightInd w:val="0"/>
    </w:pPr>
    <w:rPr>
      <w:color w:val="000000"/>
      <w:sz w:val="24"/>
      <w:szCs w:val="24"/>
    </w:rPr>
  </w:style>
  <w:style w:type="table" w:customStyle="1" w:styleId="TableNormal">
    <w:name w:val="Table Normal"/>
    <w:uiPriority w:val="2"/>
    <w:semiHidden/>
    <w:unhideWhenUsed/>
    <w:qFormat/>
    <w:rsid w:val="00340F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340F92"/>
    <w:pPr>
      <w:widowControl w:val="0"/>
      <w:autoSpaceDE w:val="0"/>
      <w:autoSpaceDN w:val="0"/>
    </w:pPr>
    <w:rPr>
      <w:lang w:eastAsia="en-US"/>
    </w:rPr>
  </w:style>
  <w:style w:type="character" w:customStyle="1" w:styleId="ZkladntextChar">
    <w:name w:val="Základný text Char"/>
    <w:basedOn w:val="Predvolenpsmoodseku"/>
    <w:link w:val="Zkladntext"/>
    <w:uiPriority w:val="1"/>
    <w:rsid w:val="00340F92"/>
    <w:rPr>
      <w:sz w:val="24"/>
      <w:szCs w:val="24"/>
      <w:lang w:eastAsia="en-US"/>
    </w:rPr>
  </w:style>
  <w:style w:type="paragraph" w:customStyle="1" w:styleId="TableParagraph">
    <w:name w:val="Table Paragraph"/>
    <w:basedOn w:val="Normlny"/>
    <w:uiPriority w:val="1"/>
    <w:qFormat/>
    <w:rsid w:val="00340F92"/>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42552">
      <w:bodyDiv w:val="1"/>
      <w:marLeft w:val="0"/>
      <w:marRight w:val="0"/>
      <w:marTop w:val="0"/>
      <w:marBottom w:val="0"/>
      <w:divBdr>
        <w:top w:val="none" w:sz="0" w:space="0" w:color="auto"/>
        <w:left w:val="none" w:sz="0" w:space="0" w:color="auto"/>
        <w:bottom w:val="none" w:sz="0" w:space="0" w:color="auto"/>
        <w:right w:val="none" w:sz="0" w:space="0" w:color="auto"/>
      </w:divBdr>
    </w:div>
    <w:div w:id="20254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52696-7359-4F56-91C4-5EA55A0E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2130</Words>
  <Characters>12142</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O D P O R Ú Č A N I E</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 P O R Ú Č A N I E</dc:title>
  <dc:creator>admin</dc:creator>
  <cp:lastModifiedBy>Používateľ systému Windows</cp:lastModifiedBy>
  <cp:revision>2</cp:revision>
  <cp:lastPrinted>2023-11-23T13:24:00Z</cp:lastPrinted>
  <dcterms:created xsi:type="dcterms:W3CDTF">2023-11-23T13:33:00Z</dcterms:created>
  <dcterms:modified xsi:type="dcterms:W3CDTF">2023-11-23T13:33:00Z</dcterms:modified>
</cp:coreProperties>
</file>