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630" w:rsidRPr="009141C6" w:rsidRDefault="008D1630" w:rsidP="008D1630">
      <w:pPr>
        <w:rPr>
          <w:rFonts w:cs="Arial"/>
          <w:b/>
          <w:i/>
          <w:color w:val="000000" w:themeColor="text1"/>
          <w:szCs w:val="24"/>
        </w:rPr>
      </w:pPr>
    </w:p>
    <w:p w:rsidR="008D1630" w:rsidRPr="009141C6" w:rsidRDefault="008D1630" w:rsidP="008D1630">
      <w:pPr>
        <w:rPr>
          <w:rFonts w:cs="Arial"/>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bookmarkStart w:id="0" w:name="_GoBack"/>
      <w:r w:rsidRPr="0040693D">
        <w:rPr>
          <w:rFonts w:ascii="Times New Roman" w:hAnsi="Times New Roman"/>
          <w:b/>
          <w:i/>
          <w:color w:val="000000" w:themeColor="text1"/>
          <w:szCs w:val="24"/>
        </w:rPr>
        <w:t>Obec Klokočov v súlade s § 6 ods. 1 zákona č. 369/1990 Zb. o obecnom zriadení v znení neskorších predpisov (ďalej len zákon č. 369 Zb.) a ustanoveniami zákona č. 582/2004 Z. z. o miestnych daniach a miestnom poplatku za komunálne odpady a drobné stavebné odpady v znení neskorších predpisov (ďalej len „zákon“) vydáva toto</w:t>
      </w: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 xml:space="preserve">Všeobecné záväzné nariadenie Obce Klokočov </w:t>
      </w:r>
    </w:p>
    <w:p w:rsidR="008D1630" w:rsidRPr="0040693D" w:rsidRDefault="008D1630"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o miestnych daniach a o miestnom poplatku za komunálne odpady</w:t>
      </w:r>
    </w:p>
    <w:p w:rsidR="008D1630" w:rsidRPr="0040693D" w:rsidRDefault="008117FD"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 xml:space="preserve">č. </w:t>
      </w:r>
      <w:r w:rsidR="00425224" w:rsidRPr="0040693D">
        <w:rPr>
          <w:rFonts w:ascii="Times New Roman" w:hAnsi="Times New Roman"/>
          <w:b/>
          <w:i/>
          <w:color w:val="000000" w:themeColor="text1"/>
          <w:szCs w:val="24"/>
        </w:rPr>
        <w:t>1/2025</w:t>
      </w: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r w:rsidRPr="0040693D">
        <w:rPr>
          <w:rFonts w:ascii="Times New Roman" w:hAnsi="Times New Roman"/>
          <w:b/>
          <w:i/>
          <w:color w:val="000000" w:themeColor="text1"/>
          <w:szCs w:val="24"/>
        </w:rPr>
        <w:t xml:space="preserve">Návrh všeobecne záväzného nariadenia zverejnený dňa: </w:t>
      </w:r>
      <w:r w:rsidR="00E22A33" w:rsidRPr="0040693D">
        <w:rPr>
          <w:rFonts w:ascii="Times New Roman" w:hAnsi="Times New Roman"/>
          <w:b/>
          <w:i/>
          <w:color w:val="000000" w:themeColor="text1"/>
          <w:szCs w:val="24"/>
        </w:rPr>
        <w:t xml:space="preserve">      </w:t>
      </w:r>
      <w:r w:rsidR="00746F1C" w:rsidRPr="0040693D">
        <w:rPr>
          <w:rFonts w:ascii="Times New Roman" w:hAnsi="Times New Roman"/>
          <w:b/>
          <w:i/>
          <w:color w:val="000000" w:themeColor="text1"/>
          <w:szCs w:val="24"/>
        </w:rPr>
        <w:t xml:space="preserve">   </w:t>
      </w:r>
      <w:r w:rsidR="0040693D" w:rsidRPr="0040693D">
        <w:rPr>
          <w:rFonts w:ascii="Times New Roman" w:hAnsi="Times New Roman"/>
          <w:b/>
          <w:i/>
          <w:color w:val="000000" w:themeColor="text1"/>
          <w:szCs w:val="24"/>
        </w:rPr>
        <w:t>..................</w:t>
      </w:r>
      <w:r w:rsidR="00E22A33" w:rsidRPr="0040693D">
        <w:rPr>
          <w:rFonts w:ascii="Times New Roman" w:hAnsi="Times New Roman"/>
          <w:b/>
          <w:i/>
          <w:color w:val="000000" w:themeColor="text1"/>
          <w:szCs w:val="24"/>
        </w:rPr>
        <w:t xml:space="preserve">   </w:t>
      </w: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r w:rsidRPr="0040693D">
        <w:rPr>
          <w:rFonts w:ascii="Times New Roman" w:hAnsi="Times New Roman"/>
          <w:b/>
          <w:i/>
          <w:color w:val="000000" w:themeColor="text1"/>
          <w:szCs w:val="24"/>
        </w:rPr>
        <w:t>Všeobecne záväzne nariadenie obce s</w:t>
      </w:r>
      <w:r w:rsidR="00E22A33" w:rsidRPr="0040693D">
        <w:rPr>
          <w:rFonts w:ascii="Times New Roman" w:hAnsi="Times New Roman"/>
          <w:b/>
          <w:i/>
          <w:color w:val="000000" w:themeColor="text1"/>
          <w:szCs w:val="24"/>
        </w:rPr>
        <w:t>chválené</w:t>
      </w:r>
      <w:r w:rsidR="00D46BAE" w:rsidRPr="0040693D">
        <w:rPr>
          <w:rFonts w:ascii="Times New Roman" w:hAnsi="Times New Roman"/>
          <w:b/>
          <w:i/>
          <w:color w:val="000000" w:themeColor="text1"/>
          <w:szCs w:val="24"/>
        </w:rPr>
        <w:t xml:space="preserve"> dňa:          </w:t>
      </w:r>
      <w:r w:rsidR="0040693D" w:rsidRPr="0040693D">
        <w:rPr>
          <w:rFonts w:ascii="Times New Roman" w:hAnsi="Times New Roman"/>
          <w:b/>
          <w:i/>
          <w:color w:val="000000" w:themeColor="text1"/>
          <w:szCs w:val="24"/>
        </w:rPr>
        <w:t xml:space="preserve">       .................</w:t>
      </w:r>
    </w:p>
    <w:p w:rsidR="00C83456" w:rsidRPr="0040693D" w:rsidRDefault="008D1630" w:rsidP="008D1630">
      <w:pPr>
        <w:jc w:val="both"/>
        <w:rPr>
          <w:rFonts w:ascii="Times New Roman" w:hAnsi="Times New Roman"/>
          <w:b/>
          <w:i/>
          <w:color w:val="000000" w:themeColor="text1"/>
          <w:szCs w:val="24"/>
        </w:rPr>
      </w:pPr>
      <w:r w:rsidRPr="0040693D">
        <w:rPr>
          <w:rFonts w:ascii="Times New Roman" w:hAnsi="Times New Roman"/>
          <w:b/>
          <w:i/>
          <w:color w:val="000000" w:themeColor="text1"/>
          <w:szCs w:val="24"/>
        </w:rPr>
        <w:t xml:space="preserve">                                                             uznesením číslo: </w:t>
      </w:r>
      <w:r w:rsidR="00C83456" w:rsidRPr="0040693D">
        <w:rPr>
          <w:rFonts w:ascii="Times New Roman" w:hAnsi="Times New Roman"/>
          <w:b/>
          <w:i/>
          <w:color w:val="000000" w:themeColor="text1"/>
          <w:szCs w:val="24"/>
        </w:rPr>
        <w:t xml:space="preserve">         </w:t>
      </w:r>
      <w:r w:rsidR="0040693D" w:rsidRPr="0040693D">
        <w:rPr>
          <w:rFonts w:ascii="Times New Roman" w:hAnsi="Times New Roman"/>
          <w:b/>
          <w:i/>
          <w:color w:val="000000" w:themeColor="text1"/>
          <w:szCs w:val="24"/>
        </w:rPr>
        <w:t xml:space="preserve"> </w:t>
      </w:r>
      <w:r w:rsidR="00C83456" w:rsidRPr="0040693D">
        <w:rPr>
          <w:rFonts w:ascii="Times New Roman" w:hAnsi="Times New Roman"/>
          <w:b/>
          <w:i/>
          <w:color w:val="000000" w:themeColor="text1"/>
          <w:szCs w:val="24"/>
        </w:rPr>
        <w:t xml:space="preserve"> </w:t>
      </w:r>
      <w:r w:rsidR="0040693D" w:rsidRPr="0040693D">
        <w:rPr>
          <w:rFonts w:ascii="Times New Roman" w:hAnsi="Times New Roman"/>
          <w:b/>
          <w:i/>
          <w:color w:val="000000" w:themeColor="text1"/>
          <w:szCs w:val="24"/>
        </w:rPr>
        <w:t xml:space="preserve"> .................  </w:t>
      </w: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r w:rsidRPr="0040693D">
        <w:rPr>
          <w:rFonts w:ascii="Times New Roman" w:hAnsi="Times New Roman"/>
          <w:b/>
          <w:i/>
          <w:color w:val="000000" w:themeColor="text1"/>
          <w:szCs w:val="24"/>
        </w:rPr>
        <w:t xml:space="preserve">Všeobecne záväzne nariadenie vyvesené po </w:t>
      </w:r>
      <w:r w:rsidR="00D46BAE" w:rsidRPr="0040693D">
        <w:rPr>
          <w:rFonts w:ascii="Times New Roman" w:hAnsi="Times New Roman"/>
          <w:b/>
          <w:i/>
          <w:color w:val="000000" w:themeColor="text1"/>
          <w:szCs w:val="24"/>
        </w:rPr>
        <w:t xml:space="preserve">schválení:     </w:t>
      </w:r>
      <w:r w:rsidR="0040693D" w:rsidRPr="0040693D">
        <w:rPr>
          <w:rFonts w:ascii="Times New Roman" w:hAnsi="Times New Roman"/>
          <w:b/>
          <w:i/>
          <w:color w:val="000000" w:themeColor="text1"/>
          <w:szCs w:val="24"/>
        </w:rPr>
        <w:t xml:space="preserve">         .................</w:t>
      </w: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r w:rsidRPr="0040693D">
        <w:rPr>
          <w:rFonts w:ascii="Times New Roman" w:hAnsi="Times New Roman"/>
          <w:b/>
          <w:i/>
          <w:color w:val="000000" w:themeColor="text1"/>
          <w:szCs w:val="24"/>
        </w:rPr>
        <w:t xml:space="preserve">Všeobecne záväzne nariadenie zvesené dňa:        </w:t>
      </w:r>
      <w:r w:rsidR="00D46BAE" w:rsidRPr="0040693D">
        <w:rPr>
          <w:rFonts w:ascii="Times New Roman" w:hAnsi="Times New Roman"/>
          <w:b/>
          <w:i/>
          <w:color w:val="000000" w:themeColor="text1"/>
          <w:szCs w:val="24"/>
        </w:rPr>
        <w:t xml:space="preserve">              </w:t>
      </w:r>
      <w:r w:rsidR="008117FD" w:rsidRPr="0040693D">
        <w:rPr>
          <w:rFonts w:ascii="Times New Roman" w:hAnsi="Times New Roman"/>
          <w:b/>
          <w:i/>
          <w:color w:val="000000" w:themeColor="text1"/>
          <w:szCs w:val="24"/>
        </w:rPr>
        <w:t xml:space="preserve">        </w:t>
      </w:r>
      <w:r w:rsidR="0040693D" w:rsidRPr="0040693D">
        <w:rPr>
          <w:rFonts w:ascii="Times New Roman" w:hAnsi="Times New Roman"/>
          <w:b/>
          <w:i/>
          <w:color w:val="000000" w:themeColor="text1"/>
          <w:szCs w:val="24"/>
        </w:rPr>
        <w:t>.................</w:t>
      </w: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r w:rsidRPr="0040693D">
        <w:rPr>
          <w:rFonts w:ascii="Times New Roman" w:hAnsi="Times New Roman"/>
          <w:b/>
          <w:i/>
          <w:color w:val="000000" w:themeColor="text1"/>
          <w:szCs w:val="24"/>
        </w:rPr>
        <w:t xml:space="preserve">Účinnosť všeobecne záväzného nariadenia dňa:  </w:t>
      </w:r>
      <w:r w:rsidR="00746F1C" w:rsidRPr="0040693D">
        <w:rPr>
          <w:rFonts w:ascii="Times New Roman" w:hAnsi="Times New Roman"/>
          <w:b/>
          <w:i/>
          <w:color w:val="000000" w:themeColor="text1"/>
          <w:szCs w:val="24"/>
        </w:rPr>
        <w:t xml:space="preserve">                   </w:t>
      </w:r>
      <w:r w:rsidR="008117FD" w:rsidRPr="0040693D">
        <w:rPr>
          <w:rFonts w:ascii="Times New Roman" w:hAnsi="Times New Roman"/>
          <w:b/>
          <w:i/>
          <w:color w:val="000000" w:themeColor="text1"/>
          <w:szCs w:val="24"/>
        </w:rPr>
        <w:t xml:space="preserve"> </w:t>
      </w:r>
      <w:r w:rsidR="00746F1C" w:rsidRPr="0040693D">
        <w:rPr>
          <w:rFonts w:ascii="Times New Roman" w:hAnsi="Times New Roman"/>
          <w:b/>
          <w:i/>
          <w:color w:val="000000" w:themeColor="text1"/>
          <w:szCs w:val="24"/>
        </w:rPr>
        <w:t xml:space="preserve"> </w:t>
      </w:r>
      <w:r w:rsidR="0040693D" w:rsidRPr="0040693D">
        <w:rPr>
          <w:rFonts w:ascii="Times New Roman" w:hAnsi="Times New Roman"/>
          <w:b/>
          <w:i/>
          <w:color w:val="000000" w:themeColor="text1"/>
          <w:szCs w:val="24"/>
        </w:rPr>
        <w:t>.................</w:t>
      </w: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both"/>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3A5915" w:rsidRPr="0040693D" w:rsidRDefault="003A5915" w:rsidP="008D1630">
      <w:pPr>
        <w:jc w:val="center"/>
        <w:rPr>
          <w:rFonts w:ascii="Times New Roman" w:hAnsi="Times New Roman"/>
          <w:b/>
          <w:i/>
          <w:color w:val="000000" w:themeColor="text1"/>
          <w:szCs w:val="24"/>
        </w:rPr>
      </w:pPr>
    </w:p>
    <w:p w:rsidR="003A5915" w:rsidRPr="0040693D" w:rsidRDefault="003A5915"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lastRenderedPageBreak/>
        <w:t>Obec Klokočov v súlade s § 6 ods. 1 zákona č. 369/1990 Zb. o obecnom zriadení v znení neskorších predpisov (ďalej len zákon č. 369 Zb.) a ustanoveniami zákona č. 582/2004 Z. z. o miestnych daniach a miestnom poplatku za komunálne odpady a drobné stavebné odpady v znení neskorších predpisov (ďalej len „zákon“) vydáva toto</w:t>
      </w: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 xml:space="preserve">Všeobecné záväzné nariadenie Obce Klokočov </w:t>
      </w:r>
    </w:p>
    <w:p w:rsidR="008D1630" w:rsidRPr="0040693D" w:rsidRDefault="008D1630"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o miestnych daniach a o miestnom poplatku za komunálne odpady</w:t>
      </w:r>
    </w:p>
    <w:p w:rsidR="008D1630" w:rsidRPr="0040693D" w:rsidRDefault="00425224" w:rsidP="008117FD">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1/2025</w:t>
      </w: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p>
    <w:p w:rsidR="008D1630" w:rsidRPr="0040693D" w:rsidRDefault="008D1630" w:rsidP="008D1630">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I.  č a s ť</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pStyle w:val="Nadpis4"/>
        <w:rPr>
          <w:caps w:val="0"/>
          <w:color w:val="000000" w:themeColor="text1"/>
          <w:szCs w:val="24"/>
        </w:rPr>
      </w:pPr>
      <w:r w:rsidRPr="0040693D">
        <w:rPr>
          <w:caps w:val="0"/>
          <w:color w:val="000000" w:themeColor="text1"/>
          <w:szCs w:val="24"/>
        </w:rPr>
        <w:t>ÚVODNÉ  USTANOVENIA</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1</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t>(1) Toto  všeobecne  záväzné  nariadenie (ďalej len „VZN“) upravuje podrobne podmienky ukladania miestnych daní a miestneho poplatku za   komunálne   odpady    a   drobné   stavebné  odp</w:t>
      </w:r>
      <w:r w:rsidR="00431DE9" w:rsidRPr="0040693D">
        <w:rPr>
          <w:rFonts w:ascii="Times New Roman" w:hAnsi="Times New Roman"/>
          <w:color w:val="000000" w:themeColor="text1"/>
          <w:szCs w:val="24"/>
        </w:rPr>
        <w:t>ady na území Obce Klokočov od 01</w:t>
      </w:r>
      <w:r w:rsidR="00746F1C" w:rsidRPr="0040693D">
        <w:rPr>
          <w:rFonts w:ascii="Times New Roman" w:hAnsi="Times New Roman"/>
          <w:color w:val="000000" w:themeColor="text1"/>
          <w:szCs w:val="24"/>
        </w:rPr>
        <w:t>.01.202</w:t>
      </w:r>
      <w:r w:rsidR="00425224" w:rsidRPr="0040693D">
        <w:rPr>
          <w:rFonts w:ascii="Times New Roman" w:hAnsi="Times New Roman"/>
          <w:color w:val="000000" w:themeColor="text1"/>
          <w:szCs w:val="24"/>
        </w:rPr>
        <w:t>5</w:t>
      </w:r>
      <w:r w:rsidRPr="0040693D">
        <w:rPr>
          <w:rFonts w:ascii="Times New Roman" w:hAnsi="Times New Roman"/>
          <w:color w:val="000000" w:themeColor="text1"/>
          <w:szCs w:val="24"/>
        </w:rPr>
        <w:t>.</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t>(2) Obec Klokočov na svojom území ukladá tieto miestne dane:</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 daň z nehnuteľností,</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b/ daň za psa,</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c/ daň za užívanie verejného priestranstva,</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d/ daň za ubytovanie,</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e/ daň za predajné automaty,</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f/ daň za nevýherné hracie prístroje.</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t>(3) Obec Klokočov na svojom území ukladá miestny poplatok za komunálne   odpady a drobné stavebné odpady.</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r>
    </w:p>
    <w:p w:rsidR="008D1630" w:rsidRPr="0040693D" w:rsidRDefault="008D1630" w:rsidP="003A5915">
      <w:pPr>
        <w:jc w:val="center"/>
        <w:rPr>
          <w:rFonts w:ascii="Times New Roman" w:hAnsi="Times New Roman"/>
          <w:b/>
          <w:i/>
          <w:color w:val="000000" w:themeColor="text1"/>
          <w:szCs w:val="24"/>
        </w:rPr>
      </w:pPr>
      <w:r w:rsidRPr="0040693D">
        <w:rPr>
          <w:rFonts w:ascii="Times New Roman" w:hAnsi="Times New Roman"/>
          <w:b/>
          <w:i/>
          <w:color w:val="000000" w:themeColor="text1"/>
          <w:szCs w:val="24"/>
        </w:rPr>
        <w:t>II. č a s ť</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pStyle w:val="Nadpis4"/>
        <w:rPr>
          <w:color w:val="000000" w:themeColor="text1"/>
          <w:szCs w:val="24"/>
        </w:rPr>
      </w:pPr>
      <w:r w:rsidRPr="0040693D">
        <w:rPr>
          <w:color w:val="000000" w:themeColor="text1"/>
          <w:szCs w:val="24"/>
        </w:rPr>
        <w:t xml:space="preserve">Miestne dane </w:t>
      </w:r>
    </w:p>
    <w:p w:rsidR="008D1630" w:rsidRPr="0040693D" w:rsidRDefault="008D1630" w:rsidP="008D1630">
      <w:pPr>
        <w:pStyle w:val="Nadpis4"/>
        <w:rPr>
          <w:caps w:val="0"/>
          <w:color w:val="000000" w:themeColor="text1"/>
          <w:szCs w:val="24"/>
        </w:rPr>
      </w:pPr>
    </w:p>
    <w:p w:rsidR="008D1630" w:rsidRPr="0040693D" w:rsidRDefault="008D1630" w:rsidP="008D1630">
      <w:pPr>
        <w:pStyle w:val="Nadpis4"/>
        <w:rPr>
          <w:caps w:val="0"/>
          <w:color w:val="000000" w:themeColor="text1"/>
          <w:szCs w:val="24"/>
        </w:rPr>
      </w:pPr>
      <w:r w:rsidRPr="0040693D">
        <w:rPr>
          <w:caps w:val="0"/>
          <w:color w:val="000000" w:themeColor="text1"/>
          <w:szCs w:val="24"/>
        </w:rPr>
        <w:t>Daň z nehnuteľnosti</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2</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rPr>
          <w:rFonts w:ascii="Times New Roman" w:hAnsi="Times New Roman"/>
          <w:color w:val="000000" w:themeColor="text1"/>
          <w:szCs w:val="24"/>
        </w:rPr>
      </w:pPr>
      <w:r w:rsidRPr="0040693D">
        <w:rPr>
          <w:rFonts w:ascii="Times New Roman" w:hAnsi="Times New Roman"/>
          <w:color w:val="000000" w:themeColor="text1"/>
          <w:szCs w:val="24"/>
        </w:rPr>
        <w:tab/>
        <w:t>Daň z nehnuteľností zahŕňa:</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 daň z pozemkov,</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b/ daň zo stavieb.</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3</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jc w:val="center"/>
        <w:rPr>
          <w:rFonts w:ascii="Times New Roman" w:hAnsi="Times New Roman"/>
          <w:b/>
          <w:color w:val="000000" w:themeColor="text1"/>
          <w:szCs w:val="24"/>
        </w:rPr>
      </w:pPr>
      <w:r w:rsidRPr="0040693D">
        <w:rPr>
          <w:rFonts w:ascii="Times New Roman" w:hAnsi="Times New Roman"/>
          <w:b/>
          <w:color w:val="000000" w:themeColor="text1"/>
          <w:szCs w:val="24"/>
        </w:rPr>
        <w:t>Daň  z  pozemkov</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t>(1) Správca dane ustanovuje na území Obce Klokočov hodnotu pozemku, ktorou sa pri výpočte základu dane z pozemkov násobí výmera v m2 za:</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a/ orná pôda, chmeľnice, vinice, ovocné sady,              </w:t>
      </w:r>
      <w:r w:rsidR="0040693D" w:rsidRPr="0040693D">
        <w:rPr>
          <w:rFonts w:ascii="Times New Roman" w:hAnsi="Times New Roman"/>
          <w:color w:val="000000" w:themeColor="text1"/>
          <w:szCs w:val="24"/>
        </w:rPr>
        <w:t xml:space="preserve">                          </w:t>
      </w:r>
      <w:r w:rsidR="00186D19" w:rsidRPr="0040693D">
        <w:rPr>
          <w:rFonts w:ascii="Times New Roman" w:hAnsi="Times New Roman"/>
          <w:color w:val="000000" w:themeColor="text1"/>
          <w:szCs w:val="24"/>
        </w:rPr>
        <w:t>0,3890</w:t>
      </w:r>
      <w:r w:rsidRPr="0040693D">
        <w:rPr>
          <w:rFonts w:ascii="Times New Roman" w:hAnsi="Times New Roman"/>
          <w:color w:val="000000" w:themeColor="text1"/>
          <w:szCs w:val="24"/>
        </w:rPr>
        <w:t xml:space="preserve"> €/m2</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trvalé trávne porasty                                                                          </w:t>
      </w:r>
      <w:r w:rsidR="0040693D" w:rsidRPr="0040693D">
        <w:rPr>
          <w:rFonts w:ascii="Times New Roman" w:hAnsi="Times New Roman"/>
          <w:color w:val="000000" w:themeColor="text1"/>
          <w:szCs w:val="24"/>
        </w:rPr>
        <w:t xml:space="preserve">   </w:t>
      </w:r>
      <w:r w:rsidR="00186D19" w:rsidRPr="0040693D">
        <w:rPr>
          <w:rFonts w:ascii="Times New Roman" w:hAnsi="Times New Roman"/>
          <w:color w:val="000000" w:themeColor="text1"/>
          <w:szCs w:val="24"/>
        </w:rPr>
        <w:t>0,0873</w:t>
      </w:r>
      <w:r w:rsidRPr="0040693D">
        <w:rPr>
          <w:rFonts w:ascii="Times New Roman" w:hAnsi="Times New Roman"/>
          <w:color w:val="000000" w:themeColor="text1"/>
          <w:szCs w:val="24"/>
        </w:rPr>
        <w:t xml:space="preserve"> €/m2</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b/ záhrady                                                                                                 1,32 €/m2</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c/ zastavané plochy a nádvoria, ostatné plochy                                       1,32 €/m2</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d/ lesné pozemky, na ktorých sú hospodárske lesy, rybníky s chovom rýb a ostatné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hospodársky využívané vodné plochy                  </w:t>
      </w:r>
      <w:r w:rsidR="008117FD"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1,32 €/m2</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e/ stavebné pozemky                                                                             </w:t>
      </w:r>
      <w:r w:rsidR="007B5A87" w:rsidRPr="0040693D">
        <w:rPr>
          <w:rFonts w:ascii="Times New Roman" w:hAnsi="Times New Roman"/>
          <w:color w:val="000000" w:themeColor="text1"/>
          <w:szCs w:val="24"/>
        </w:rPr>
        <w:t xml:space="preserve">  13,27 </w:t>
      </w:r>
      <w:r w:rsidRPr="0040693D">
        <w:rPr>
          <w:rFonts w:ascii="Times New Roman" w:hAnsi="Times New Roman"/>
          <w:color w:val="000000" w:themeColor="text1"/>
          <w:szCs w:val="24"/>
        </w:rPr>
        <w:t xml:space="preserve">€/m2  </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(2) Základom dane z pozemkov pre lesné pozemky, na ktorých sú hospodárske lesy, rybníky s chovom rýb a za ostatné hospodársky využívané vodné plochy je hodnota pozemku určená vynásobením výmery pozemkov v m</w:t>
      </w:r>
      <w:r w:rsidRPr="0040693D">
        <w:rPr>
          <w:rFonts w:ascii="Times New Roman" w:hAnsi="Times New Roman"/>
          <w:color w:val="000000" w:themeColor="text1"/>
          <w:szCs w:val="24"/>
          <w:vertAlign w:val="superscript"/>
        </w:rPr>
        <w:t>2</w:t>
      </w:r>
      <w:r w:rsidRPr="0040693D">
        <w:rPr>
          <w:rFonts w:ascii="Times New Roman" w:hAnsi="Times New Roman"/>
          <w:color w:val="000000" w:themeColor="text1"/>
          <w:szCs w:val="24"/>
        </w:rPr>
        <w:t xml:space="preserve"> a hodnoty pozemku zistenej na 1 m</w:t>
      </w:r>
      <w:r w:rsidRPr="0040693D">
        <w:rPr>
          <w:rFonts w:ascii="Times New Roman" w:hAnsi="Times New Roman"/>
          <w:color w:val="000000" w:themeColor="text1"/>
          <w:szCs w:val="24"/>
          <w:vertAlign w:val="superscript"/>
        </w:rPr>
        <w:t>2</w:t>
      </w:r>
      <w:r w:rsidRPr="0040693D">
        <w:rPr>
          <w:rFonts w:ascii="Times New Roman" w:hAnsi="Times New Roman"/>
          <w:color w:val="000000" w:themeColor="text1"/>
          <w:szCs w:val="24"/>
        </w:rPr>
        <w:t xml:space="preserve"> podľa platných predpisov o stanovení všeobecnej hodnoty majetku. Ak daňovník nepreukáže hodnotu pozemku znaleckým posudkom, správca dane použije v zmysle § 7 ods. 5, zákona č. 582/2004, hodnotu pozemku vo výške 1,00 €/m</w:t>
      </w:r>
      <w:r w:rsidRPr="0040693D">
        <w:rPr>
          <w:rFonts w:ascii="Times New Roman" w:hAnsi="Times New Roman"/>
          <w:color w:val="000000" w:themeColor="text1"/>
          <w:szCs w:val="24"/>
          <w:vertAlign w:val="superscript"/>
        </w:rPr>
        <w:t>2</w:t>
      </w:r>
      <w:r w:rsidRPr="0040693D">
        <w:rPr>
          <w:rFonts w:ascii="Times New Roman" w:hAnsi="Times New Roman"/>
          <w:color w:val="000000" w:themeColor="text1"/>
          <w:szCs w:val="24"/>
        </w:rPr>
        <w:t>.</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t xml:space="preserve">(3)  Správca  dane  na území  celej obce Klokočov  určuje ročnú  sadzba  dane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pozemkov  pre pozemky druhu:</w:t>
      </w:r>
    </w:p>
    <w:p w:rsidR="00CC73CA" w:rsidRPr="0040693D" w:rsidRDefault="008D1630" w:rsidP="008D1630">
      <w:pPr>
        <w:ind w:left="1080" w:hanging="108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a/ orná pôda, chmeľnice, vinice a ovocné sady, trv</w:t>
      </w:r>
      <w:r w:rsidR="008117FD" w:rsidRPr="0040693D">
        <w:rPr>
          <w:rFonts w:ascii="Times New Roman" w:hAnsi="Times New Roman"/>
          <w:color w:val="000000" w:themeColor="text1"/>
          <w:szCs w:val="24"/>
        </w:rPr>
        <w:t>alé trávne porasty vo výške 1,50</w:t>
      </w:r>
      <w:r w:rsidRPr="0040693D">
        <w:rPr>
          <w:rFonts w:ascii="Times New Roman" w:hAnsi="Times New Roman"/>
          <w:color w:val="000000" w:themeColor="text1"/>
          <w:szCs w:val="24"/>
        </w:rPr>
        <w:t xml:space="preserve"> %</w:t>
      </w:r>
      <w:r w:rsidR="00CC73CA" w:rsidRPr="0040693D">
        <w:rPr>
          <w:rFonts w:ascii="Times New Roman" w:hAnsi="Times New Roman"/>
          <w:color w:val="000000" w:themeColor="text1"/>
          <w:szCs w:val="24"/>
        </w:rPr>
        <w:t xml:space="preserve"> </w:t>
      </w:r>
    </w:p>
    <w:p w:rsidR="008D1630" w:rsidRPr="0040693D" w:rsidRDefault="00CC73CA" w:rsidP="008D1630">
      <w:pPr>
        <w:ind w:left="1080" w:hanging="108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zo základu  dane,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b/  zá</w:t>
      </w:r>
      <w:r w:rsidR="008117FD" w:rsidRPr="0040693D">
        <w:rPr>
          <w:rFonts w:ascii="Times New Roman" w:hAnsi="Times New Roman"/>
          <w:color w:val="000000" w:themeColor="text1"/>
          <w:szCs w:val="24"/>
        </w:rPr>
        <w:t>hrady vo výške 0,75</w:t>
      </w:r>
      <w:r w:rsidRPr="0040693D">
        <w:rPr>
          <w:rFonts w:ascii="Times New Roman" w:hAnsi="Times New Roman"/>
          <w:color w:val="000000" w:themeColor="text1"/>
          <w:szCs w:val="24"/>
        </w:rPr>
        <w:t xml:space="preserve"> % zo základu dane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c/  zastavané  plochy a  nádvoria, </w:t>
      </w:r>
      <w:r w:rsidR="008117FD" w:rsidRPr="0040693D">
        <w:rPr>
          <w:rFonts w:ascii="Times New Roman" w:hAnsi="Times New Roman"/>
          <w:color w:val="000000" w:themeColor="text1"/>
          <w:szCs w:val="24"/>
        </w:rPr>
        <w:t xml:space="preserve">ostatné  plochy  vo  výške </w:t>
      </w:r>
      <w:r w:rsidR="00746F1C" w:rsidRPr="0040693D">
        <w:rPr>
          <w:rFonts w:ascii="Times New Roman" w:hAnsi="Times New Roman"/>
          <w:color w:val="000000" w:themeColor="text1"/>
          <w:szCs w:val="24"/>
        </w:rPr>
        <w:t xml:space="preserve"> </w:t>
      </w:r>
      <w:r w:rsidR="008117FD" w:rsidRPr="0040693D">
        <w:rPr>
          <w:rFonts w:ascii="Times New Roman" w:hAnsi="Times New Roman"/>
          <w:color w:val="000000" w:themeColor="text1"/>
          <w:szCs w:val="24"/>
        </w:rPr>
        <w:t>0,75</w:t>
      </w:r>
      <w:r w:rsidRPr="0040693D">
        <w:rPr>
          <w:rFonts w:ascii="Times New Roman" w:hAnsi="Times New Roman"/>
          <w:color w:val="000000" w:themeColor="text1"/>
          <w:szCs w:val="24"/>
        </w:rPr>
        <w:t xml:space="preserve"> %  zo  základu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dane</w:t>
      </w:r>
    </w:p>
    <w:p w:rsidR="008D1630" w:rsidRPr="0040693D" w:rsidRDefault="008D1630" w:rsidP="008D1630">
      <w:pPr>
        <w:pStyle w:val="Zkladntext"/>
        <w:ind w:left="1080" w:hanging="1080"/>
        <w:rPr>
          <w:rFonts w:ascii="Times New Roman" w:hAnsi="Times New Roman"/>
          <w:color w:val="000000" w:themeColor="text1"/>
          <w:szCs w:val="24"/>
        </w:rPr>
      </w:pPr>
      <w:r w:rsidRPr="0040693D">
        <w:rPr>
          <w:rFonts w:ascii="Times New Roman" w:hAnsi="Times New Roman"/>
          <w:color w:val="000000" w:themeColor="text1"/>
          <w:szCs w:val="24"/>
        </w:rPr>
        <w:t xml:space="preserve">           d/ lesné pozemky, na ktorých sú hospodárske lesy, rybníky s chovom rýb a ostatné hospodársky využ</w:t>
      </w:r>
      <w:r w:rsidR="008117FD" w:rsidRPr="0040693D">
        <w:rPr>
          <w:rFonts w:ascii="Times New Roman" w:hAnsi="Times New Roman"/>
          <w:color w:val="000000" w:themeColor="text1"/>
          <w:szCs w:val="24"/>
        </w:rPr>
        <w:t>ívané vodné plochy vo výške 0,65</w:t>
      </w:r>
      <w:r w:rsidRPr="0040693D">
        <w:rPr>
          <w:rFonts w:ascii="Times New Roman" w:hAnsi="Times New Roman"/>
          <w:color w:val="000000" w:themeColor="text1"/>
          <w:szCs w:val="24"/>
        </w:rPr>
        <w:t xml:space="preserve"> % zo základu dane        </w:t>
      </w:r>
    </w:p>
    <w:p w:rsidR="008D1630" w:rsidRPr="0040693D" w:rsidRDefault="008D1630" w:rsidP="008D1630">
      <w:pPr>
        <w:pStyle w:val="Zarkazkladnhotextu2"/>
        <w:ind w:left="1080" w:hanging="1080"/>
        <w:rPr>
          <w:rFonts w:ascii="Times New Roman" w:hAnsi="Times New Roman" w:cs="Times New Roman"/>
          <w:color w:val="000000" w:themeColor="text1"/>
          <w:sz w:val="24"/>
          <w:szCs w:val="24"/>
        </w:rPr>
      </w:pPr>
      <w:r w:rsidRPr="0040693D">
        <w:rPr>
          <w:rFonts w:ascii="Times New Roman" w:hAnsi="Times New Roman" w:cs="Times New Roman"/>
          <w:color w:val="000000" w:themeColor="text1"/>
          <w:sz w:val="24"/>
          <w:szCs w:val="24"/>
        </w:rPr>
        <w:t xml:space="preserve">           e</w:t>
      </w:r>
      <w:r w:rsidR="00D36F78" w:rsidRPr="0040693D">
        <w:rPr>
          <w:rFonts w:ascii="Times New Roman" w:hAnsi="Times New Roman" w:cs="Times New Roman"/>
          <w:color w:val="000000" w:themeColor="text1"/>
          <w:sz w:val="24"/>
          <w:szCs w:val="24"/>
        </w:rPr>
        <w:t>/  stavebné pozemky vo výške 0,6</w:t>
      </w:r>
      <w:r w:rsidRPr="0040693D">
        <w:rPr>
          <w:rFonts w:ascii="Times New Roman" w:hAnsi="Times New Roman" w:cs="Times New Roman"/>
          <w:color w:val="000000" w:themeColor="text1"/>
          <w:sz w:val="24"/>
          <w:szCs w:val="24"/>
        </w:rPr>
        <w:t xml:space="preserve">0 % zo základu dane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AC1A57">
      <w:pPr>
        <w:jc w:val="center"/>
        <w:rPr>
          <w:rFonts w:ascii="Times New Roman" w:hAnsi="Times New Roman"/>
          <w:color w:val="000000" w:themeColor="text1"/>
          <w:szCs w:val="24"/>
        </w:rPr>
      </w:pPr>
      <w:r w:rsidRPr="0040693D">
        <w:rPr>
          <w:rFonts w:ascii="Times New Roman" w:hAnsi="Times New Roman"/>
          <w:color w:val="000000" w:themeColor="text1"/>
          <w:szCs w:val="24"/>
        </w:rPr>
        <w:t>§ 4</w:t>
      </w:r>
    </w:p>
    <w:p w:rsidR="008D1630" w:rsidRPr="0040693D" w:rsidRDefault="008D1630" w:rsidP="008D1630">
      <w:pPr>
        <w:jc w:val="center"/>
        <w:rPr>
          <w:rFonts w:ascii="Times New Roman" w:hAnsi="Times New Roman"/>
          <w:b/>
          <w:color w:val="000000" w:themeColor="text1"/>
          <w:szCs w:val="24"/>
        </w:rPr>
      </w:pPr>
      <w:r w:rsidRPr="0040693D">
        <w:rPr>
          <w:rFonts w:ascii="Times New Roman" w:hAnsi="Times New Roman"/>
          <w:b/>
          <w:color w:val="000000" w:themeColor="text1"/>
          <w:szCs w:val="24"/>
        </w:rPr>
        <w:t>Daň zo stavieb</w:t>
      </w:r>
    </w:p>
    <w:p w:rsidR="008D1630" w:rsidRPr="0040693D" w:rsidRDefault="008D1630" w:rsidP="008D1630">
      <w:pPr>
        <w:ind w:firstLine="720"/>
        <w:jc w:val="both"/>
        <w:rPr>
          <w:rFonts w:ascii="Times New Roman" w:hAnsi="Times New Roman"/>
          <w:color w:val="000000" w:themeColor="text1"/>
          <w:szCs w:val="24"/>
        </w:rPr>
      </w:pPr>
    </w:p>
    <w:p w:rsidR="00CC73CA"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(1) Správca dane na území celej obce Kloko</w:t>
      </w:r>
      <w:r w:rsidR="00CC73CA" w:rsidRPr="0040693D">
        <w:rPr>
          <w:rFonts w:ascii="Times New Roman" w:hAnsi="Times New Roman"/>
          <w:color w:val="000000" w:themeColor="text1"/>
          <w:szCs w:val="24"/>
        </w:rPr>
        <w:t xml:space="preserve">čov určuje ročnú sadzbu dane  </w:t>
      </w:r>
      <w:r w:rsidRPr="0040693D">
        <w:rPr>
          <w:rFonts w:ascii="Times New Roman" w:hAnsi="Times New Roman"/>
          <w:color w:val="000000" w:themeColor="text1"/>
          <w:szCs w:val="24"/>
        </w:rPr>
        <w:t>zo stavieb</w:t>
      </w:r>
      <w:r w:rsidR="00CC73CA" w:rsidRPr="0040693D">
        <w:rPr>
          <w:rFonts w:ascii="Times New Roman" w:hAnsi="Times New Roman"/>
          <w:color w:val="000000" w:themeColor="text1"/>
          <w:szCs w:val="24"/>
        </w:rPr>
        <w:t xml:space="preserve">               </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za každý aj začatý m</w:t>
      </w:r>
      <w:r w:rsidRPr="0040693D">
        <w:rPr>
          <w:rFonts w:ascii="Times New Roman" w:hAnsi="Times New Roman"/>
          <w:color w:val="000000" w:themeColor="text1"/>
          <w:szCs w:val="24"/>
          <w:vertAlign w:val="superscript"/>
        </w:rPr>
        <w:t>2</w:t>
      </w:r>
      <w:r w:rsidRPr="0040693D">
        <w:rPr>
          <w:rFonts w:ascii="Times New Roman" w:hAnsi="Times New Roman"/>
          <w:color w:val="000000" w:themeColor="text1"/>
          <w:szCs w:val="24"/>
        </w:rPr>
        <w:t xml:space="preserve"> zastavanej plochy vo výške:</w:t>
      </w:r>
    </w:p>
    <w:p w:rsidR="008D1630" w:rsidRPr="0040693D" w:rsidRDefault="008117FD" w:rsidP="00CC73CA">
      <w:pPr>
        <w:ind w:left="540" w:hanging="540"/>
        <w:jc w:val="both"/>
        <w:rPr>
          <w:rFonts w:ascii="Times New Roman" w:hAnsi="Times New Roman"/>
          <w:color w:val="000000" w:themeColor="text1"/>
          <w:szCs w:val="24"/>
        </w:rPr>
      </w:pPr>
      <w:r w:rsidRPr="0040693D">
        <w:rPr>
          <w:rFonts w:ascii="Times New Roman" w:hAnsi="Times New Roman"/>
          <w:color w:val="000000" w:themeColor="text1"/>
          <w:szCs w:val="24"/>
        </w:rPr>
        <w:t xml:space="preserve">a/    </w:t>
      </w:r>
      <w:r w:rsidR="005C3ACF" w:rsidRPr="0040693D">
        <w:rPr>
          <w:rFonts w:ascii="Times New Roman" w:hAnsi="Times New Roman"/>
          <w:color w:val="000000" w:themeColor="text1"/>
          <w:szCs w:val="24"/>
        </w:rPr>
        <w:t>0,090</w:t>
      </w: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za  stavby  na  bývanie a ostatné  stavby tvoriace  príslušenstvo  hlavnej</w:t>
      </w:r>
      <w:r w:rsidR="0093793E"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stavby,            </w:t>
      </w:r>
    </w:p>
    <w:p w:rsidR="00CC73CA" w:rsidRPr="0040693D" w:rsidRDefault="008D1630" w:rsidP="008D1630">
      <w:pPr>
        <w:pStyle w:val="Zkladntext"/>
        <w:ind w:left="540" w:hanging="540"/>
        <w:rPr>
          <w:rFonts w:ascii="Times New Roman" w:hAnsi="Times New Roman"/>
          <w:color w:val="000000" w:themeColor="text1"/>
          <w:szCs w:val="24"/>
        </w:rPr>
      </w:pPr>
      <w:r w:rsidRPr="0040693D">
        <w:rPr>
          <w:rFonts w:ascii="Times New Roman" w:hAnsi="Times New Roman"/>
          <w:color w:val="000000" w:themeColor="text1"/>
          <w:szCs w:val="24"/>
        </w:rPr>
        <w:t>b/    0,13</w:t>
      </w:r>
      <w:r w:rsidR="0060108B" w:rsidRPr="0040693D">
        <w:rPr>
          <w:rFonts w:ascii="Times New Roman" w:hAnsi="Times New Roman"/>
          <w:color w:val="000000" w:themeColor="text1"/>
          <w:szCs w:val="24"/>
        </w:rPr>
        <w:t>4</w:t>
      </w:r>
      <w:r w:rsidRPr="0040693D">
        <w:rPr>
          <w:rFonts w:ascii="Times New Roman" w:hAnsi="Times New Roman"/>
          <w:color w:val="000000" w:themeColor="text1"/>
          <w:szCs w:val="24"/>
        </w:rPr>
        <w:t xml:space="preserve"> € za stavby na pôdohospodársku produkciu, skleníky,</w:t>
      </w:r>
      <w:r w:rsidR="00CC73CA" w:rsidRPr="0040693D">
        <w:rPr>
          <w:rFonts w:ascii="Times New Roman" w:hAnsi="Times New Roman"/>
          <w:color w:val="000000" w:themeColor="text1"/>
          <w:szCs w:val="24"/>
        </w:rPr>
        <w:t xml:space="preserve"> stavby pre vodné hospodárstvo,</w:t>
      </w:r>
    </w:p>
    <w:p w:rsidR="00CC73CA" w:rsidRPr="0040693D" w:rsidRDefault="00CC73CA" w:rsidP="008D1630">
      <w:pPr>
        <w:pStyle w:val="Zkladntext"/>
        <w:ind w:left="540" w:hanging="540"/>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stavby využívané na skladovanie vlastnej  pôdohospodárskej produkcie vrátane  stavieb </w:t>
      </w:r>
    </w:p>
    <w:p w:rsidR="008D1630" w:rsidRPr="0040693D" w:rsidRDefault="00CC73CA" w:rsidP="008D1630">
      <w:pPr>
        <w:pStyle w:val="Zkladntext"/>
        <w:ind w:left="540" w:hanging="540"/>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na vlastnú   administratívu,  </w:t>
      </w:r>
    </w:p>
    <w:p w:rsidR="008D1630" w:rsidRPr="0040693D" w:rsidRDefault="008117FD" w:rsidP="008D1630">
      <w:pPr>
        <w:pStyle w:val="Zkladntext"/>
        <w:ind w:left="540" w:hanging="540"/>
        <w:rPr>
          <w:rFonts w:ascii="Times New Roman" w:hAnsi="Times New Roman"/>
          <w:color w:val="000000" w:themeColor="text1"/>
          <w:szCs w:val="24"/>
        </w:rPr>
      </w:pPr>
      <w:r w:rsidRPr="0040693D">
        <w:rPr>
          <w:rFonts w:ascii="Times New Roman" w:hAnsi="Times New Roman"/>
          <w:color w:val="000000" w:themeColor="text1"/>
          <w:szCs w:val="24"/>
        </w:rPr>
        <w:t xml:space="preserve">c/ </w:t>
      </w:r>
      <w:r w:rsidR="00746F1C"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1,1167</w:t>
      </w:r>
      <w:r w:rsidR="008D1630" w:rsidRPr="0040693D">
        <w:rPr>
          <w:rFonts w:ascii="Times New Roman" w:hAnsi="Times New Roman"/>
          <w:color w:val="000000" w:themeColor="text1"/>
          <w:szCs w:val="24"/>
        </w:rPr>
        <w:t xml:space="preserve"> € za stavby  rekreačných a záhradkárskych chát a domčekov na individuálnu rekreáciu,</w:t>
      </w:r>
    </w:p>
    <w:p w:rsidR="00CC73CA" w:rsidRPr="0040693D" w:rsidRDefault="00CC73CA" w:rsidP="00CC73CA">
      <w:pPr>
        <w:ind w:left="540" w:hanging="540"/>
        <w:jc w:val="both"/>
        <w:rPr>
          <w:rFonts w:ascii="Times New Roman" w:hAnsi="Times New Roman"/>
          <w:color w:val="000000" w:themeColor="text1"/>
          <w:szCs w:val="24"/>
        </w:rPr>
      </w:pPr>
      <w:r w:rsidRPr="0040693D">
        <w:rPr>
          <w:rFonts w:ascii="Times New Roman" w:hAnsi="Times New Roman"/>
          <w:color w:val="000000" w:themeColor="text1"/>
          <w:szCs w:val="24"/>
        </w:rPr>
        <w:t xml:space="preserve">d/  </w:t>
      </w:r>
      <w:r w:rsidR="00746F1C"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0,20 € za  samostatne  stojace garáže a samostatné sta</w:t>
      </w:r>
      <w:r w:rsidRPr="0040693D">
        <w:rPr>
          <w:rFonts w:ascii="Times New Roman" w:hAnsi="Times New Roman"/>
          <w:color w:val="000000" w:themeColor="text1"/>
          <w:szCs w:val="24"/>
        </w:rPr>
        <w:t>vby  hromadných garáží a stavbu</w:t>
      </w:r>
    </w:p>
    <w:p w:rsidR="008D1630" w:rsidRPr="0040693D" w:rsidRDefault="00CC73CA" w:rsidP="00CC73CA">
      <w:pPr>
        <w:ind w:left="540" w:hanging="54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746F1C"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určené alebo používané na tieto účely postavené mimo bytových domov,   </w:t>
      </w:r>
    </w:p>
    <w:p w:rsidR="008D1630" w:rsidRPr="0040693D" w:rsidRDefault="00A5396F" w:rsidP="008D1630">
      <w:pPr>
        <w:ind w:left="540" w:hanging="540"/>
        <w:jc w:val="both"/>
        <w:rPr>
          <w:rFonts w:ascii="Times New Roman" w:hAnsi="Times New Roman"/>
          <w:color w:val="000000" w:themeColor="text1"/>
          <w:szCs w:val="24"/>
        </w:rPr>
      </w:pPr>
      <w:r w:rsidRPr="0040693D">
        <w:rPr>
          <w:rFonts w:ascii="Times New Roman" w:hAnsi="Times New Roman"/>
          <w:color w:val="000000" w:themeColor="text1"/>
          <w:szCs w:val="24"/>
        </w:rPr>
        <w:lastRenderedPageBreak/>
        <w:t xml:space="preserve">e/   </w:t>
      </w:r>
      <w:r w:rsidR="003A5915"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0,95 € za  priemyselné stavby, stavby slúžiace  energetike, stavby slúžiace stavebníctvu, stavby  využívané na skladovanie vlastnej produkcie vrátane stavieb na vlastnú administratívu, </w:t>
      </w:r>
    </w:p>
    <w:p w:rsidR="008D1630" w:rsidRPr="0040693D" w:rsidRDefault="001D4812" w:rsidP="008D1630">
      <w:pPr>
        <w:ind w:left="540" w:hanging="540"/>
        <w:jc w:val="both"/>
        <w:rPr>
          <w:rFonts w:ascii="Times New Roman" w:hAnsi="Times New Roman"/>
          <w:color w:val="000000" w:themeColor="text1"/>
          <w:szCs w:val="24"/>
        </w:rPr>
      </w:pPr>
      <w:r w:rsidRPr="0040693D">
        <w:rPr>
          <w:rFonts w:ascii="Times New Roman" w:hAnsi="Times New Roman"/>
          <w:color w:val="000000" w:themeColor="text1"/>
          <w:szCs w:val="24"/>
        </w:rPr>
        <w:t>f/   1,37</w:t>
      </w:r>
      <w:r w:rsidR="00C71708"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za   stavby na ostatné  podnikanie a na zárobkovú činnosť, skladovanie a administratívu súvisiacu s ostatným podnikaním a zárobkovou činnosťou,</w:t>
      </w:r>
    </w:p>
    <w:p w:rsidR="008D1630" w:rsidRPr="0040693D" w:rsidRDefault="00A5396F"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g</w:t>
      </w:r>
      <w:r w:rsidR="001D4812" w:rsidRPr="0040693D">
        <w:rPr>
          <w:rFonts w:ascii="Times New Roman" w:hAnsi="Times New Roman"/>
          <w:color w:val="000000" w:themeColor="text1"/>
          <w:szCs w:val="24"/>
        </w:rPr>
        <w:t>/</w:t>
      </w:r>
      <w:r w:rsidRPr="0040693D">
        <w:rPr>
          <w:rFonts w:ascii="Times New Roman" w:hAnsi="Times New Roman"/>
          <w:color w:val="000000" w:themeColor="text1"/>
          <w:szCs w:val="24"/>
        </w:rPr>
        <w:t xml:space="preserve">   </w:t>
      </w:r>
      <w:r w:rsidR="001D4812"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1,</w:t>
      </w:r>
      <w:r w:rsidR="001D4812" w:rsidRPr="0040693D">
        <w:rPr>
          <w:rFonts w:ascii="Times New Roman" w:hAnsi="Times New Roman"/>
          <w:color w:val="000000" w:themeColor="text1"/>
          <w:szCs w:val="24"/>
        </w:rPr>
        <w:t>37</w:t>
      </w:r>
      <w:r w:rsidR="00C71708"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 €  za  ostatné stavby neuvedené v písmenách  a) až f).</w:t>
      </w:r>
    </w:p>
    <w:p w:rsidR="008D1630" w:rsidRPr="0040693D" w:rsidRDefault="008D1630" w:rsidP="008D1630">
      <w:pPr>
        <w:pStyle w:val="Zkladntext"/>
        <w:ind w:firstLine="708"/>
        <w:rPr>
          <w:rFonts w:ascii="Times New Roman" w:hAnsi="Times New Roman"/>
          <w:color w:val="000000" w:themeColor="text1"/>
          <w:szCs w:val="24"/>
        </w:rPr>
      </w:pPr>
    </w:p>
    <w:p w:rsidR="00CC73CA" w:rsidRPr="0040693D" w:rsidRDefault="008D1630" w:rsidP="008D1630">
      <w:pPr>
        <w:pStyle w:val="Zkladntext"/>
        <w:rPr>
          <w:rFonts w:ascii="Times New Roman" w:hAnsi="Times New Roman"/>
          <w:color w:val="000000" w:themeColor="text1"/>
          <w:szCs w:val="24"/>
        </w:rPr>
      </w:pPr>
      <w:r w:rsidRPr="0040693D">
        <w:rPr>
          <w:rFonts w:ascii="Times New Roman" w:hAnsi="Times New Roman"/>
          <w:color w:val="000000" w:themeColor="text1"/>
          <w:szCs w:val="24"/>
        </w:rPr>
        <w:tab/>
        <w:t xml:space="preserve">(2)   Správca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dane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na</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území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obce</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Klok</w:t>
      </w:r>
      <w:r w:rsidR="001A25AE" w:rsidRPr="0040693D">
        <w:rPr>
          <w:rFonts w:ascii="Times New Roman" w:hAnsi="Times New Roman"/>
          <w:color w:val="000000" w:themeColor="text1"/>
          <w:szCs w:val="24"/>
        </w:rPr>
        <w:t>očov</w:t>
      </w:r>
      <w:r w:rsidR="00CC73CA" w:rsidRPr="0040693D">
        <w:rPr>
          <w:rFonts w:ascii="Times New Roman" w:hAnsi="Times New Roman"/>
          <w:color w:val="000000" w:themeColor="text1"/>
          <w:szCs w:val="24"/>
        </w:rPr>
        <w:t xml:space="preserve">  </w:t>
      </w:r>
      <w:r w:rsidR="001A25AE" w:rsidRPr="0040693D">
        <w:rPr>
          <w:rFonts w:ascii="Times New Roman" w:hAnsi="Times New Roman"/>
          <w:color w:val="000000" w:themeColor="text1"/>
          <w:szCs w:val="24"/>
        </w:rPr>
        <w:t xml:space="preserve"> č</w:t>
      </w:r>
      <w:r w:rsidR="00CC73CA" w:rsidRPr="0040693D">
        <w:rPr>
          <w:rFonts w:ascii="Times New Roman" w:hAnsi="Times New Roman"/>
          <w:color w:val="000000" w:themeColor="text1"/>
          <w:szCs w:val="24"/>
        </w:rPr>
        <w:t>astiach  -  Paľkov,  Kruh   Viničky</w:t>
      </w:r>
    </w:p>
    <w:p w:rsidR="008D1630" w:rsidRPr="0040693D" w:rsidRDefault="001A25AE" w:rsidP="008D1630">
      <w:pPr>
        <w:pStyle w:val="Zkladntext"/>
        <w:rPr>
          <w:rFonts w:ascii="Times New Roman" w:hAnsi="Times New Roman"/>
          <w:color w:val="000000" w:themeColor="text1"/>
          <w:szCs w:val="24"/>
        </w:rPr>
      </w:pPr>
      <w:r w:rsidRPr="0040693D">
        <w:rPr>
          <w:rFonts w:ascii="Times New Roman" w:hAnsi="Times New Roman"/>
          <w:color w:val="000000" w:themeColor="text1"/>
          <w:szCs w:val="24"/>
        </w:rPr>
        <w:t xml:space="preserve">a </w:t>
      </w:r>
      <w:proofErr w:type="spellStart"/>
      <w:r w:rsidR="008D1630" w:rsidRPr="0040693D">
        <w:rPr>
          <w:rFonts w:ascii="Times New Roman" w:hAnsi="Times New Roman"/>
          <w:color w:val="000000" w:themeColor="text1"/>
          <w:szCs w:val="24"/>
        </w:rPr>
        <w:t>Bogdanky</w:t>
      </w:r>
      <w:proofErr w:type="spellEnd"/>
      <w:r w:rsidR="008D1630" w:rsidRPr="0040693D">
        <w:rPr>
          <w:rFonts w:ascii="Times New Roman" w:hAnsi="Times New Roman"/>
          <w:color w:val="000000" w:themeColor="text1"/>
          <w:szCs w:val="24"/>
        </w:rPr>
        <w:t xml:space="preserve">  určuje ročnú sadzbu dane zo stavieb  za stavby  rekreačných   a záhradkárskych chát a domčekov na indi</w:t>
      </w:r>
      <w:r w:rsidR="00425DBB" w:rsidRPr="0040693D">
        <w:rPr>
          <w:rFonts w:ascii="Times New Roman" w:hAnsi="Times New Roman"/>
          <w:color w:val="000000" w:themeColor="text1"/>
          <w:szCs w:val="24"/>
        </w:rPr>
        <w:t xml:space="preserve">viduálnu rekreáciu vo výške </w:t>
      </w:r>
      <w:r w:rsidR="00E33BA5" w:rsidRPr="0040693D">
        <w:rPr>
          <w:rFonts w:ascii="Times New Roman" w:hAnsi="Times New Roman"/>
          <w:color w:val="000000" w:themeColor="text1"/>
          <w:szCs w:val="24"/>
        </w:rPr>
        <w:t xml:space="preserve"> (1,1167)</w:t>
      </w:r>
      <w:r w:rsidR="008D1630" w:rsidRPr="0040693D">
        <w:rPr>
          <w:rFonts w:ascii="Times New Roman" w:hAnsi="Times New Roman"/>
          <w:color w:val="000000" w:themeColor="text1"/>
          <w:szCs w:val="24"/>
        </w:rPr>
        <w:t xml:space="preserve"> € za m</w:t>
      </w:r>
      <w:r w:rsidR="008D1630" w:rsidRPr="0040693D">
        <w:rPr>
          <w:rFonts w:ascii="Times New Roman" w:hAnsi="Times New Roman"/>
          <w:color w:val="000000" w:themeColor="text1"/>
          <w:szCs w:val="24"/>
          <w:vertAlign w:val="superscript"/>
        </w:rPr>
        <w:t xml:space="preserve">2 </w:t>
      </w:r>
      <w:r w:rsidR="008D1630" w:rsidRPr="0040693D">
        <w:rPr>
          <w:rFonts w:ascii="Times New Roman" w:hAnsi="Times New Roman"/>
          <w:color w:val="000000" w:themeColor="text1"/>
          <w:szCs w:val="24"/>
        </w:rPr>
        <w:t xml:space="preserve"> zastavanej plochy.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CC73CA">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 (3)    Pri  viacpodlažných stavbách  podľa  odseku 5  </w:t>
      </w:r>
      <w:r w:rsidR="001D4812" w:rsidRPr="0040693D">
        <w:rPr>
          <w:rFonts w:ascii="Times New Roman" w:hAnsi="Times New Roman"/>
          <w:color w:val="000000" w:themeColor="text1"/>
          <w:szCs w:val="24"/>
        </w:rPr>
        <w:t>písm. a/, b/</w:t>
      </w:r>
      <w:r w:rsidR="00E33BA5" w:rsidRPr="0040693D">
        <w:rPr>
          <w:rFonts w:ascii="Times New Roman" w:hAnsi="Times New Roman"/>
          <w:color w:val="000000" w:themeColor="text1"/>
          <w:szCs w:val="24"/>
        </w:rPr>
        <w:t xml:space="preserve"> </w:t>
      </w:r>
      <w:r w:rsidR="00A5396F" w:rsidRPr="0040693D">
        <w:rPr>
          <w:rFonts w:ascii="Times New Roman" w:hAnsi="Times New Roman"/>
          <w:color w:val="000000" w:themeColor="text1"/>
          <w:szCs w:val="24"/>
        </w:rPr>
        <w:t xml:space="preserve">a d/  </w:t>
      </w:r>
      <w:r w:rsidRPr="0040693D">
        <w:rPr>
          <w:rFonts w:ascii="Times New Roman" w:hAnsi="Times New Roman"/>
          <w:color w:val="000000" w:themeColor="text1"/>
          <w:szCs w:val="24"/>
        </w:rPr>
        <w:t>a</w:t>
      </w:r>
      <w:r w:rsidR="00CC73CA" w:rsidRPr="0040693D">
        <w:rPr>
          <w:rFonts w:ascii="Times New Roman" w:hAnsi="Times New Roman"/>
          <w:color w:val="000000" w:themeColor="text1"/>
          <w:szCs w:val="24"/>
        </w:rPr>
        <w:t> </w:t>
      </w:r>
      <w:r w:rsidRPr="0040693D">
        <w:rPr>
          <w:rFonts w:ascii="Times New Roman" w:hAnsi="Times New Roman"/>
          <w:color w:val="000000" w:themeColor="text1"/>
          <w:szCs w:val="24"/>
        </w:rPr>
        <w:t>odseku</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6   správca dane  určuje príp</w:t>
      </w:r>
      <w:r w:rsidR="0040693D" w:rsidRPr="0040693D">
        <w:rPr>
          <w:rFonts w:ascii="Times New Roman" w:hAnsi="Times New Roman"/>
          <w:color w:val="000000" w:themeColor="text1"/>
          <w:szCs w:val="24"/>
        </w:rPr>
        <w:t xml:space="preserve">latok za podlažie  vo výške </w:t>
      </w:r>
      <w:r w:rsidR="00186D19" w:rsidRPr="0040693D">
        <w:rPr>
          <w:rFonts w:ascii="Times New Roman" w:hAnsi="Times New Roman"/>
          <w:color w:val="000000" w:themeColor="text1"/>
          <w:szCs w:val="24"/>
        </w:rPr>
        <w:t>0,06</w:t>
      </w:r>
      <w:r w:rsidRPr="0040693D">
        <w:rPr>
          <w:rFonts w:ascii="Times New Roman" w:hAnsi="Times New Roman"/>
          <w:color w:val="000000" w:themeColor="text1"/>
          <w:szCs w:val="24"/>
        </w:rPr>
        <w:t xml:space="preserve"> € za každé ďalšie podlažie, okrem prvého nadzemného podlažia.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ab/>
        <w:t>(4)    Pri  viacpodlažných s</w:t>
      </w:r>
      <w:r w:rsidR="001D4812" w:rsidRPr="0040693D">
        <w:rPr>
          <w:rFonts w:ascii="Times New Roman" w:hAnsi="Times New Roman"/>
          <w:color w:val="000000" w:themeColor="text1"/>
          <w:szCs w:val="24"/>
        </w:rPr>
        <w:t>tavbách  podľa  odseku 5  písm.</w:t>
      </w:r>
      <w:r w:rsidR="00E33BA5" w:rsidRPr="0040693D">
        <w:rPr>
          <w:rFonts w:ascii="Times New Roman" w:hAnsi="Times New Roman"/>
          <w:color w:val="000000" w:themeColor="text1"/>
          <w:szCs w:val="24"/>
        </w:rPr>
        <w:t xml:space="preserve"> c/ </w:t>
      </w:r>
      <w:r w:rsidRPr="0040693D">
        <w:rPr>
          <w:rFonts w:ascii="Times New Roman" w:hAnsi="Times New Roman"/>
          <w:color w:val="000000" w:themeColor="text1"/>
          <w:szCs w:val="24"/>
        </w:rPr>
        <w:t xml:space="preserve">, e/, f/  a g/  správca dane  určuje príplatok za </w:t>
      </w:r>
      <w:r w:rsidR="001D4812" w:rsidRPr="0040693D">
        <w:rPr>
          <w:rFonts w:ascii="Times New Roman" w:hAnsi="Times New Roman"/>
          <w:color w:val="000000" w:themeColor="text1"/>
          <w:szCs w:val="24"/>
        </w:rPr>
        <w:t xml:space="preserve">podlažie  vo výške </w:t>
      </w:r>
      <w:r w:rsidR="00E33BA5" w:rsidRPr="0040693D">
        <w:rPr>
          <w:rFonts w:ascii="Times New Roman" w:hAnsi="Times New Roman"/>
          <w:color w:val="000000" w:themeColor="text1"/>
          <w:szCs w:val="24"/>
        </w:rPr>
        <w:t>(0,165)</w:t>
      </w:r>
      <w:r w:rsidRPr="0040693D">
        <w:rPr>
          <w:rFonts w:ascii="Times New Roman" w:hAnsi="Times New Roman"/>
          <w:color w:val="000000" w:themeColor="text1"/>
          <w:szCs w:val="24"/>
        </w:rPr>
        <w:t xml:space="preserve"> € za každé ďalšie podlažie, okrem prvého nadzemného podlažia. </w:t>
      </w:r>
    </w:p>
    <w:p w:rsidR="003A62C4" w:rsidRPr="0040693D" w:rsidRDefault="003A62C4" w:rsidP="008D1630">
      <w:pPr>
        <w:jc w:val="both"/>
        <w:rPr>
          <w:rFonts w:ascii="Times New Roman" w:hAnsi="Times New Roman"/>
          <w:color w:val="000000" w:themeColor="text1"/>
          <w:szCs w:val="24"/>
        </w:rPr>
      </w:pPr>
    </w:p>
    <w:p w:rsidR="003A62C4" w:rsidRPr="0040693D" w:rsidRDefault="003A62C4"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Obec Klokočov na d</w:t>
      </w:r>
      <w:r w:rsidR="00CC73CA" w:rsidRPr="0040693D">
        <w:rPr>
          <w:rFonts w:ascii="Times New Roman" w:hAnsi="Times New Roman"/>
          <w:color w:val="000000" w:themeColor="text1"/>
          <w:szCs w:val="24"/>
        </w:rPr>
        <w:t xml:space="preserve">aň z nehnuteľnosti neposkytuje </w:t>
      </w:r>
      <w:proofErr w:type="spellStart"/>
      <w:r w:rsidRPr="0040693D">
        <w:rPr>
          <w:rFonts w:ascii="Times New Roman" w:hAnsi="Times New Roman"/>
          <w:color w:val="000000" w:themeColor="text1"/>
          <w:szCs w:val="24"/>
        </w:rPr>
        <w:t>žiadné</w:t>
      </w:r>
      <w:proofErr w:type="spellEnd"/>
      <w:r w:rsidRPr="0040693D">
        <w:rPr>
          <w:rFonts w:ascii="Times New Roman" w:hAnsi="Times New Roman"/>
          <w:color w:val="000000" w:themeColor="text1"/>
          <w:szCs w:val="24"/>
        </w:rPr>
        <w:t xml:space="preserve"> úľavy.</w:t>
      </w:r>
      <w:r w:rsidR="009873CC" w:rsidRPr="0040693D">
        <w:rPr>
          <w:rFonts w:ascii="Times New Roman" w:hAnsi="Times New Roman"/>
          <w:color w:val="000000" w:themeColor="text1"/>
          <w:szCs w:val="24"/>
        </w:rPr>
        <w:t xml:space="preserve"> Do 31. januára zdaňovacieho obdobia oznámi</w:t>
      </w:r>
      <w:r w:rsidR="005B4A83" w:rsidRPr="0040693D">
        <w:rPr>
          <w:rFonts w:ascii="Times New Roman" w:hAnsi="Times New Roman"/>
          <w:color w:val="000000" w:themeColor="text1"/>
          <w:szCs w:val="24"/>
        </w:rPr>
        <w:t xml:space="preserve"> daňovník údaje potrebné pre výpočet dane, ako je hodnota lesných pozemkov, prípadne dohodu  spoluvlastníkov o zastupovaní jedným z nich, pričom ostatní spoluvlastníci za daň ručia do výšky svojho podielu na dani.</w:t>
      </w:r>
      <w:r w:rsidR="009873CC" w:rsidRPr="0040693D">
        <w:rPr>
          <w:rFonts w:ascii="Times New Roman" w:hAnsi="Times New Roman"/>
          <w:color w:val="000000" w:themeColor="text1"/>
          <w:szCs w:val="24"/>
        </w:rPr>
        <w:t xml:space="preserve"> </w:t>
      </w:r>
    </w:p>
    <w:p w:rsidR="007B5A87" w:rsidRPr="0040693D" w:rsidRDefault="007B5A87" w:rsidP="008D1630">
      <w:pPr>
        <w:jc w:val="both"/>
        <w:rPr>
          <w:rFonts w:ascii="Times New Roman" w:hAnsi="Times New Roman"/>
          <w:color w:val="000000" w:themeColor="text1"/>
          <w:szCs w:val="24"/>
        </w:rPr>
      </w:pPr>
    </w:p>
    <w:p w:rsidR="007B5A87" w:rsidRPr="0040693D" w:rsidRDefault="007B5A87" w:rsidP="008D1630">
      <w:pPr>
        <w:jc w:val="both"/>
        <w:rPr>
          <w:rFonts w:ascii="Times New Roman" w:hAnsi="Times New Roman"/>
          <w:color w:val="000000" w:themeColor="text1"/>
          <w:szCs w:val="24"/>
        </w:rPr>
      </w:pPr>
    </w:p>
    <w:p w:rsidR="008D1630" w:rsidRPr="0040693D" w:rsidRDefault="008D1630" w:rsidP="003A62C4">
      <w:pPr>
        <w:jc w:val="center"/>
        <w:rPr>
          <w:rFonts w:ascii="Times New Roman" w:hAnsi="Times New Roman"/>
          <w:color w:val="000000" w:themeColor="text1"/>
          <w:szCs w:val="24"/>
        </w:rPr>
      </w:pPr>
      <w:r w:rsidRPr="0040693D">
        <w:rPr>
          <w:rFonts w:ascii="Times New Roman" w:hAnsi="Times New Roman"/>
          <w:color w:val="000000" w:themeColor="text1"/>
          <w:szCs w:val="24"/>
        </w:rPr>
        <w:t>§ 5</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pStyle w:val="Nadpis4"/>
        <w:rPr>
          <w:caps w:val="0"/>
          <w:color w:val="000000" w:themeColor="text1"/>
          <w:szCs w:val="24"/>
        </w:rPr>
      </w:pPr>
      <w:r w:rsidRPr="0040693D">
        <w:rPr>
          <w:caps w:val="0"/>
          <w:color w:val="000000" w:themeColor="text1"/>
          <w:szCs w:val="24"/>
        </w:rPr>
        <w:t>Daň za psa</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A5396F"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(1)  Sadzba  dane  je 5,00</w:t>
      </w:r>
      <w:r w:rsidR="008D1630" w:rsidRPr="0040693D">
        <w:rPr>
          <w:rFonts w:ascii="Times New Roman" w:hAnsi="Times New Roman"/>
          <w:color w:val="000000" w:themeColor="text1"/>
          <w:szCs w:val="24"/>
        </w:rPr>
        <w:t xml:space="preserve"> €  za  jedného psa a kalendárny rok. Táto určená sadzba dane platí za každého ďalšieho psa u toho istého daňovníka.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pStyle w:val="Nadpis4"/>
        <w:rPr>
          <w:b w:val="0"/>
          <w:caps w:val="0"/>
          <w:color w:val="000000" w:themeColor="text1"/>
          <w:szCs w:val="24"/>
        </w:rPr>
      </w:pPr>
      <w:r w:rsidRPr="0040693D">
        <w:rPr>
          <w:b w:val="0"/>
          <w:caps w:val="0"/>
          <w:color w:val="000000" w:themeColor="text1"/>
          <w:szCs w:val="24"/>
        </w:rPr>
        <w:t>§ 6</w:t>
      </w:r>
    </w:p>
    <w:p w:rsidR="008D1630" w:rsidRPr="0040693D" w:rsidRDefault="008D1630" w:rsidP="008D1630">
      <w:pPr>
        <w:pStyle w:val="Nadpis4"/>
        <w:rPr>
          <w:caps w:val="0"/>
          <w:color w:val="000000" w:themeColor="text1"/>
          <w:szCs w:val="24"/>
        </w:rPr>
      </w:pPr>
      <w:r w:rsidRPr="0040693D">
        <w:rPr>
          <w:caps w:val="0"/>
          <w:color w:val="000000" w:themeColor="text1"/>
          <w:szCs w:val="24"/>
        </w:rPr>
        <w:t>Daň za užívanie verejného priestranstva</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A5396F">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 (1) Verejným priestranstvom na účely tohto všeobecne záväzného nariadenia sú všetky verejnosti prístupné pozemky vo vlastníctve </w:t>
      </w:r>
      <w:r w:rsidR="00A5396F" w:rsidRPr="0040693D">
        <w:rPr>
          <w:rFonts w:ascii="Times New Roman" w:hAnsi="Times New Roman"/>
          <w:color w:val="000000" w:themeColor="text1"/>
          <w:szCs w:val="24"/>
        </w:rPr>
        <w:t xml:space="preserve">obce Klokočov, ktorými </w:t>
      </w:r>
      <w:r w:rsidRPr="0040693D">
        <w:rPr>
          <w:rFonts w:ascii="Times New Roman" w:hAnsi="Times New Roman"/>
          <w:color w:val="000000" w:themeColor="text1"/>
          <w:szCs w:val="24"/>
        </w:rPr>
        <w:t>sa rozumejú:</w:t>
      </w:r>
    </w:p>
    <w:p w:rsidR="008D1630" w:rsidRPr="0040693D" w:rsidRDefault="008D1630"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a/  všetky   (miestne)  cestné komunikácie  v  cele</w:t>
      </w:r>
      <w:r w:rsidR="00A5396F" w:rsidRPr="0040693D">
        <w:rPr>
          <w:rFonts w:ascii="Times New Roman" w:hAnsi="Times New Roman"/>
          <w:color w:val="000000" w:themeColor="text1"/>
          <w:szCs w:val="24"/>
        </w:rPr>
        <w:t xml:space="preserve">j  svojej  dĺžke  a  v  šírke </w:t>
      </w:r>
      <w:r w:rsidRPr="0040693D">
        <w:rPr>
          <w:rFonts w:ascii="Times New Roman" w:hAnsi="Times New Roman"/>
          <w:color w:val="000000" w:themeColor="text1"/>
          <w:szCs w:val="24"/>
        </w:rPr>
        <w:t xml:space="preserve"> od krajnice </w:t>
      </w:r>
      <w:r w:rsidR="001A25AE"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po krajnicu, ak je vybudovaný chodník, tak vrátane tohto chodníka,</w:t>
      </w:r>
    </w:p>
    <w:p w:rsidR="008D1630" w:rsidRPr="0040693D" w:rsidRDefault="008D1630"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b/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všetky verejnosti prístupné pozemky v obci, okrem tých, ktoré sú vo vlastníctve  fyzických a právnických osôb s výnimkou pozemkov vo vlastníctve obce, alebo ku ktorým majú tieto osoby právo hospodárenia.              </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(2) Osobitným  užívaním  verejného  priestranstva  sa podľa tohto VZN rozumie: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a/ umiestnenie zariadenia slúžiaceho na poskytovanie služieb,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b/ umiestnenie predajného zariadenia,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lastRenderedPageBreak/>
        <w:t xml:space="preserve">c/ umiestnenie  zariadenia cirkusu, zariadenia lunaparku a iných atrakcií, </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d/ umiestnenie stavebného zariadenia,  umiestnenie skládky,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 (3) Sadzba  dane  za užívanie  verejného priestranstva  je:  </w:t>
      </w:r>
    </w:p>
    <w:p w:rsidR="00CC73CA" w:rsidRPr="0040693D" w:rsidRDefault="008D1630"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a)  za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umiestnenie</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stavebných  zariadení,</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rôznych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skládok </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materiálov</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je</w:t>
      </w:r>
      <w:r w:rsidR="00CC73C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poplatok  0,05 €</w:t>
      </w:r>
    </w:p>
    <w:p w:rsidR="008D1630" w:rsidRPr="0040693D" w:rsidRDefault="00CC73CA"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 za každý aj začatý m</w:t>
      </w:r>
      <w:r w:rsidR="008D1630" w:rsidRPr="0040693D">
        <w:rPr>
          <w:rFonts w:ascii="Times New Roman" w:hAnsi="Times New Roman"/>
          <w:color w:val="000000" w:themeColor="text1"/>
          <w:szCs w:val="24"/>
          <w:vertAlign w:val="superscript"/>
        </w:rPr>
        <w:t>2</w:t>
      </w:r>
      <w:r w:rsidR="008D1630" w:rsidRPr="0040693D">
        <w:rPr>
          <w:rFonts w:ascii="Times New Roman" w:hAnsi="Times New Roman"/>
          <w:color w:val="000000" w:themeColor="text1"/>
          <w:szCs w:val="24"/>
        </w:rPr>
        <w:t xml:space="preserve"> užívaného priestranstva a každý aj začatý deň užívania,                </w:t>
      </w:r>
    </w:p>
    <w:p w:rsidR="008D1630" w:rsidRPr="0040693D" w:rsidRDefault="008D1630"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b)  za umiestnenie zariadenia  slúžiaceho na poskytova</w:t>
      </w:r>
      <w:r w:rsidR="00764456" w:rsidRPr="0040693D">
        <w:rPr>
          <w:rFonts w:ascii="Times New Roman" w:hAnsi="Times New Roman"/>
          <w:color w:val="000000" w:themeColor="text1"/>
          <w:szCs w:val="24"/>
        </w:rPr>
        <w:t>nie služieb 5,0</w:t>
      </w:r>
      <w:r w:rsidR="00C82AB7" w:rsidRPr="0040693D">
        <w:rPr>
          <w:rFonts w:ascii="Times New Roman" w:hAnsi="Times New Roman"/>
          <w:color w:val="000000" w:themeColor="text1"/>
          <w:szCs w:val="24"/>
        </w:rPr>
        <w:t>0 € každý</w:t>
      </w:r>
      <w:r w:rsidRPr="0040693D">
        <w:rPr>
          <w:rFonts w:ascii="Times New Roman" w:hAnsi="Times New Roman"/>
          <w:color w:val="000000" w:themeColor="text1"/>
          <w:szCs w:val="24"/>
        </w:rPr>
        <w:t xml:space="preserve"> aj začatý deň užívania,</w:t>
      </w:r>
    </w:p>
    <w:p w:rsidR="008D1630" w:rsidRPr="0040693D" w:rsidRDefault="008D1630"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c)  za umiestnenie  predajného pr</w:t>
      </w:r>
      <w:r w:rsidR="00C82AB7" w:rsidRPr="0040693D">
        <w:rPr>
          <w:rFonts w:ascii="Times New Roman" w:hAnsi="Times New Roman"/>
          <w:color w:val="000000" w:themeColor="text1"/>
          <w:szCs w:val="24"/>
        </w:rPr>
        <w:t>íležitostného stánku  5,0</w:t>
      </w:r>
      <w:r w:rsidRPr="0040693D">
        <w:rPr>
          <w:rFonts w:ascii="Times New Roman" w:hAnsi="Times New Roman"/>
          <w:color w:val="000000" w:themeColor="text1"/>
          <w:szCs w:val="24"/>
        </w:rPr>
        <w:t>0 €  za každý začatý m</w:t>
      </w:r>
      <w:r w:rsidRPr="0040693D">
        <w:rPr>
          <w:rFonts w:ascii="Times New Roman" w:hAnsi="Times New Roman"/>
          <w:color w:val="000000" w:themeColor="text1"/>
          <w:szCs w:val="24"/>
          <w:vertAlign w:val="superscript"/>
        </w:rPr>
        <w:t>2</w:t>
      </w:r>
      <w:r w:rsidRPr="0040693D">
        <w:rPr>
          <w:rFonts w:ascii="Times New Roman" w:hAnsi="Times New Roman"/>
          <w:color w:val="000000" w:themeColor="text1"/>
          <w:szCs w:val="24"/>
        </w:rPr>
        <w:t xml:space="preserve">  užívaného verejného priestranstva a každý aj začatý deň užívania,</w:t>
      </w:r>
    </w:p>
    <w:p w:rsidR="008D1630" w:rsidRPr="0040693D" w:rsidRDefault="008D1630"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d)  za priamy predaj z pojazdnej predajne aleb</w:t>
      </w:r>
      <w:r w:rsidR="00C82AB7" w:rsidRPr="0040693D">
        <w:rPr>
          <w:rFonts w:ascii="Times New Roman" w:hAnsi="Times New Roman"/>
          <w:color w:val="000000" w:themeColor="text1"/>
          <w:szCs w:val="24"/>
        </w:rPr>
        <w:t>o iného dopravného prostriedku 2,00</w:t>
      </w:r>
      <w:r w:rsidRPr="0040693D">
        <w:rPr>
          <w:rFonts w:ascii="Times New Roman" w:hAnsi="Times New Roman"/>
          <w:color w:val="000000" w:themeColor="text1"/>
          <w:szCs w:val="24"/>
        </w:rPr>
        <w:t xml:space="preserve"> €  za každú aj začatú  hodinu užívania  verejného priestranstva,</w:t>
      </w:r>
    </w:p>
    <w:p w:rsidR="008D1630" w:rsidRPr="0040693D" w:rsidRDefault="008D1630"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e)  za umiestnenie lunaparku</w:t>
      </w:r>
    </w:p>
    <w:p w:rsidR="008D1630" w:rsidRPr="0040693D" w:rsidRDefault="006D064F" w:rsidP="008D1630">
      <w:pPr>
        <w:ind w:left="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 strelnice 10,00</w:t>
      </w:r>
      <w:r w:rsidR="008D1630" w:rsidRPr="0040693D">
        <w:rPr>
          <w:rFonts w:ascii="Times New Roman" w:hAnsi="Times New Roman"/>
          <w:color w:val="000000" w:themeColor="text1"/>
          <w:szCs w:val="24"/>
        </w:rPr>
        <w:t xml:space="preserve"> € za každý aj začatý deň</w:t>
      </w:r>
      <w:r w:rsidRPr="0040693D">
        <w:rPr>
          <w:rFonts w:ascii="Times New Roman" w:hAnsi="Times New Roman"/>
          <w:color w:val="000000" w:themeColor="text1"/>
          <w:szCs w:val="24"/>
        </w:rPr>
        <w:t xml:space="preserve"> užívania, veľkého kolotoča 10,00</w:t>
      </w:r>
      <w:r w:rsidR="008D1630" w:rsidRPr="0040693D">
        <w:rPr>
          <w:rFonts w:ascii="Times New Roman" w:hAnsi="Times New Roman"/>
          <w:color w:val="000000" w:themeColor="text1"/>
          <w:szCs w:val="24"/>
        </w:rPr>
        <w:t xml:space="preserve"> € za   každý </w:t>
      </w:r>
      <w:r w:rsidR="001A25AE"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aj začatý deň  užívania, veľk</w:t>
      </w:r>
      <w:r w:rsidRPr="0040693D">
        <w:rPr>
          <w:rFonts w:ascii="Times New Roman" w:hAnsi="Times New Roman"/>
          <w:color w:val="000000" w:themeColor="text1"/>
          <w:szCs w:val="24"/>
        </w:rPr>
        <w:t>ého hydraulického kolotoča  20,00</w:t>
      </w:r>
      <w:r w:rsidR="008D1630" w:rsidRPr="0040693D">
        <w:rPr>
          <w:rFonts w:ascii="Times New Roman" w:hAnsi="Times New Roman"/>
          <w:color w:val="000000" w:themeColor="text1"/>
          <w:szCs w:val="24"/>
        </w:rPr>
        <w:t xml:space="preserve"> €  za každý aj začatý de</w:t>
      </w:r>
      <w:r w:rsidRPr="0040693D">
        <w:rPr>
          <w:rFonts w:ascii="Times New Roman" w:hAnsi="Times New Roman"/>
          <w:color w:val="000000" w:themeColor="text1"/>
          <w:szCs w:val="24"/>
        </w:rPr>
        <w:t>ň užívania, malého kolotoča 10,00</w:t>
      </w:r>
      <w:r w:rsidR="008D1630" w:rsidRPr="0040693D">
        <w:rPr>
          <w:rFonts w:ascii="Times New Roman" w:hAnsi="Times New Roman"/>
          <w:color w:val="000000" w:themeColor="text1"/>
          <w:szCs w:val="24"/>
        </w:rPr>
        <w:t xml:space="preserve"> €   za každý aj začatý </w:t>
      </w:r>
      <w:r w:rsidRPr="0040693D">
        <w:rPr>
          <w:rFonts w:ascii="Times New Roman" w:hAnsi="Times New Roman"/>
          <w:color w:val="000000" w:themeColor="text1"/>
          <w:szCs w:val="24"/>
        </w:rPr>
        <w:t>deň užívania, inej atrakcie 10,00</w:t>
      </w:r>
      <w:r w:rsidR="008D1630" w:rsidRPr="0040693D">
        <w:rPr>
          <w:rFonts w:ascii="Times New Roman" w:hAnsi="Times New Roman"/>
          <w:color w:val="000000" w:themeColor="text1"/>
          <w:szCs w:val="24"/>
        </w:rPr>
        <w:t xml:space="preserve"> € za každý aj začatý deň užívania.</w:t>
      </w:r>
    </w:p>
    <w:p w:rsidR="008D1630" w:rsidRPr="0040693D" w:rsidRDefault="008D1630" w:rsidP="008D1630">
      <w:pPr>
        <w:ind w:firstLine="708"/>
        <w:jc w:val="center"/>
        <w:rPr>
          <w:rFonts w:ascii="Times New Roman" w:hAnsi="Times New Roman"/>
          <w:color w:val="000000" w:themeColor="text1"/>
          <w:szCs w:val="24"/>
        </w:rPr>
      </w:pPr>
    </w:p>
    <w:p w:rsidR="008D1630" w:rsidRPr="0040693D" w:rsidRDefault="006D064F" w:rsidP="006D064F">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(4) Daňová povinnosť vzniká dňom začatia užívania ver</w:t>
      </w:r>
      <w:r w:rsidR="001A25AE" w:rsidRPr="0040693D">
        <w:rPr>
          <w:rFonts w:ascii="Times New Roman" w:hAnsi="Times New Roman"/>
          <w:color w:val="000000" w:themeColor="text1"/>
          <w:szCs w:val="24"/>
        </w:rPr>
        <w:t xml:space="preserve">ejného priestranstva </w:t>
      </w:r>
      <w:r w:rsidR="008D1630" w:rsidRPr="0040693D">
        <w:rPr>
          <w:rFonts w:ascii="Times New Roman" w:hAnsi="Times New Roman"/>
          <w:color w:val="000000" w:themeColor="text1"/>
          <w:szCs w:val="24"/>
        </w:rPr>
        <w:t xml:space="preserve">a zaniká ukončením užívania verejného priestranstva.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6D064F" w:rsidP="006D064F">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(5) Daňovník musí pred začatím užívania verejného priestranstva požiadať o súhlas Obec Klokočov písomne  alebo osobne.  Tlačivo je pre daňovníka k dispozícii na Obecnom úrade </w:t>
      </w:r>
      <w:r w:rsidR="001A25AE"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v </w:t>
      </w:r>
      <w:proofErr w:type="spellStart"/>
      <w:r w:rsidR="008D1630" w:rsidRPr="0040693D">
        <w:rPr>
          <w:rFonts w:ascii="Times New Roman" w:hAnsi="Times New Roman"/>
          <w:color w:val="000000" w:themeColor="text1"/>
          <w:szCs w:val="24"/>
        </w:rPr>
        <w:t>Klokočove</w:t>
      </w:r>
      <w:proofErr w:type="spellEnd"/>
      <w:r w:rsidR="008D1630" w:rsidRPr="0040693D">
        <w:rPr>
          <w:rFonts w:ascii="Times New Roman" w:hAnsi="Times New Roman"/>
          <w:color w:val="000000" w:themeColor="text1"/>
          <w:szCs w:val="24"/>
        </w:rPr>
        <w:t xml:space="preserve">.  </w:t>
      </w:r>
    </w:p>
    <w:p w:rsidR="008D1630" w:rsidRPr="0040693D" w:rsidRDefault="006D064F"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Daňovník je tiež povinný oznámiť</w:t>
      </w:r>
      <w:r w:rsidR="008D1630" w:rsidRPr="0040693D">
        <w:rPr>
          <w:rFonts w:ascii="Times New Roman" w:hAnsi="Times New Roman"/>
          <w:color w:val="000000" w:themeColor="text1"/>
          <w:szCs w:val="24"/>
        </w:rPr>
        <w:t xml:space="preserve"> každú skutočnosť, ktorá  má  alebo  môže  mať  vplyv</w:t>
      </w:r>
      <w:r w:rsidR="001A25AE"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  na  výšku  stanovenej, resp. zaplatenej dane. Daňovník je povinný oznámiť Obecnému úradu</w:t>
      </w:r>
      <w:r w:rsidR="001A25AE"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 v </w:t>
      </w:r>
      <w:proofErr w:type="spellStart"/>
      <w:r w:rsidR="008D1630" w:rsidRPr="0040693D">
        <w:rPr>
          <w:rFonts w:ascii="Times New Roman" w:hAnsi="Times New Roman"/>
          <w:color w:val="000000" w:themeColor="text1"/>
          <w:szCs w:val="24"/>
        </w:rPr>
        <w:t>Klokočove</w:t>
      </w:r>
      <w:proofErr w:type="spellEnd"/>
      <w:r w:rsidR="008D1630" w:rsidRPr="0040693D">
        <w:rPr>
          <w:rFonts w:ascii="Times New Roman" w:hAnsi="Times New Roman"/>
          <w:color w:val="000000" w:themeColor="text1"/>
          <w:szCs w:val="24"/>
        </w:rPr>
        <w:t xml:space="preserve">  skutočnosť, že osobitné užívanie verejného priestranstva skončilo a verejné priestranstvo bolo uvedené do pôvodného stavu.</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(6) Daň za užívanie verejného priestranstva sa vyrubí rozhodnutím, okrem krátkodobého jednorazového užívania verejného priestranstva, a je splatná 15 dní odo dňa nadobudnutia právoplatnosti rozhodnutia. Pri krátkodobom </w:t>
      </w:r>
      <w:proofErr w:type="spellStart"/>
      <w:r w:rsidRPr="0040693D">
        <w:rPr>
          <w:rFonts w:ascii="Times New Roman" w:hAnsi="Times New Roman"/>
          <w:color w:val="000000" w:themeColor="text1"/>
          <w:szCs w:val="24"/>
        </w:rPr>
        <w:t>jednorázovom</w:t>
      </w:r>
      <w:proofErr w:type="spellEnd"/>
      <w:r w:rsidRPr="0040693D">
        <w:rPr>
          <w:rFonts w:ascii="Times New Roman" w:hAnsi="Times New Roman"/>
          <w:color w:val="000000" w:themeColor="text1"/>
          <w:szCs w:val="24"/>
        </w:rPr>
        <w:t xml:space="preserve"> užívaní verejného priestranstva je splatná pred začatím užívania v hotovosti do pokladne.</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pStyle w:val="Nadpis4"/>
        <w:rPr>
          <w:caps w:val="0"/>
          <w:color w:val="000000" w:themeColor="text1"/>
          <w:szCs w:val="24"/>
        </w:rPr>
      </w:pPr>
    </w:p>
    <w:p w:rsidR="008D1630" w:rsidRPr="0040693D" w:rsidRDefault="008D1630" w:rsidP="008D1630">
      <w:pPr>
        <w:pStyle w:val="Nadpis4"/>
        <w:rPr>
          <w:caps w:val="0"/>
          <w:color w:val="000000" w:themeColor="text1"/>
          <w:szCs w:val="24"/>
        </w:rPr>
      </w:pPr>
      <w:r w:rsidRPr="0040693D">
        <w:rPr>
          <w:caps w:val="0"/>
          <w:color w:val="000000" w:themeColor="text1"/>
          <w:szCs w:val="24"/>
        </w:rPr>
        <w:t>Daň za ubytovanie</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7</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(1)  </w:t>
      </w:r>
      <w:r w:rsidR="00FC6D60" w:rsidRPr="0040693D">
        <w:rPr>
          <w:rFonts w:ascii="Times New Roman" w:hAnsi="Times New Roman"/>
          <w:color w:val="000000" w:themeColor="text1"/>
          <w:szCs w:val="24"/>
        </w:rPr>
        <w:t>Sadzba dane za ubytovanie je 1,00</w:t>
      </w:r>
      <w:r w:rsidRPr="0040693D">
        <w:rPr>
          <w:rFonts w:ascii="Times New Roman" w:hAnsi="Times New Roman"/>
          <w:color w:val="000000" w:themeColor="text1"/>
          <w:szCs w:val="24"/>
        </w:rPr>
        <w:t xml:space="preserve"> € na osobu a prenocovanie.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764456">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(2) Platiteľ dane za ubytovanie, ktorým je prevádzkovateľ zariadenia, ktoré  poskytuje prechodné ubytovanie, je povinný podať správcovi dane oznámenie o začatí a skončení prevádzkovania tohto zariadenia, resp. zmeny už nahlásených údajov v leh</w:t>
      </w:r>
      <w:r w:rsidR="00764456" w:rsidRPr="0040693D">
        <w:rPr>
          <w:rFonts w:ascii="Times New Roman" w:hAnsi="Times New Roman"/>
          <w:color w:val="000000" w:themeColor="text1"/>
          <w:szCs w:val="24"/>
        </w:rPr>
        <w:t>ote do 30 dní odo dňa, keď táto</w:t>
      </w:r>
      <w:r w:rsidRPr="0040693D">
        <w:rPr>
          <w:rFonts w:ascii="Times New Roman" w:hAnsi="Times New Roman"/>
          <w:color w:val="000000" w:themeColor="text1"/>
          <w:szCs w:val="24"/>
        </w:rPr>
        <w:t xml:space="preserve"> skutočnosť nastala.</w:t>
      </w: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ind w:firstLine="720"/>
        <w:jc w:val="both"/>
        <w:rPr>
          <w:rFonts w:ascii="Times New Roman" w:hAnsi="Times New Roman"/>
          <w:color w:val="000000" w:themeColor="text1"/>
          <w:szCs w:val="24"/>
        </w:rPr>
      </w:pP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(3) Platiteľ je povinný viesť evidenciu ubytovaných hostí v písomnej alebo elektronickej forme pre potre</w:t>
      </w:r>
      <w:r w:rsidR="00764456" w:rsidRPr="0040693D">
        <w:rPr>
          <w:rFonts w:ascii="Times New Roman" w:hAnsi="Times New Roman"/>
          <w:color w:val="000000" w:themeColor="text1"/>
          <w:szCs w:val="24"/>
        </w:rPr>
        <w:t xml:space="preserve">by kontroly dane za ubytovanie </w:t>
      </w:r>
      <w:r w:rsidRPr="0040693D">
        <w:rPr>
          <w:rFonts w:ascii="Times New Roman" w:hAnsi="Times New Roman"/>
          <w:color w:val="000000" w:themeColor="text1"/>
          <w:szCs w:val="24"/>
        </w:rPr>
        <w:t xml:space="preserve"> a mať v nej zapísaných všetkých </w:t>
      </w:r>
      <w:r w:rsidRPr="0040693D">
        <w:rPr>
          <w:rFonts w:ascii="Times New Roman" w:hAnsi="Times New Roman"/>
          <w:color w:val="000000" w:themeColor="text1"/>
          <w:szCs w:val="24"/>
        </w:rPr>
        <w:lastRenderedPageBreak/>
        <w:t xml:space="preserve">hostí, vrátane detí a dbať na to, aby kniha obsahovala minimálne tieto základné údaje o daňovníkovi: </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meno, priezvisko, adresa trvalého pobytu </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deň príchodu, deň odchodu</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počet prenocovaní</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(4) Daň za ubytovanie vyberá prevádzkovateľ  p</w:t>
      </w:r>
      <w:r w:rsidR="00764456" w:rsidRPr="0040693D">
        <w:rPr>
          <w:rFonts w:ascii="Times New Roman" w:hAnsi="Times New Roman"/>
          <w:color w:val="000000" w:themeColor="text1"/>
          <w:szCs w:val="24"/>
        </w:rPr>
        <w:t xml:space="preserve">ri nástupe daňovníka </w:t>
      </w:r>
      <w:r w:rsidRPr="0040693D">
        <w:rPr>
          <w:rFonts w:ascii="Times New Roman" w:hAnsi="Times New Roman"/>
          <w:color w:val="000000" w:themeColor="text1"/>
          <w:szCs w:val="24"/>
        </w:rPr>
        <w:t xml:space="preserve">do zariadenia, v hotovosti. O zaplatení dane prevádzkovateľ vystaví príjmový pokladničný doklad s predpísanými náležitosťami.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(5)  Platiteľ je povinný na výzvu správcu dane predložiť pre účely kontroly evidenciu ubytovaných hostí.</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(6)  Platiteľ predkladá obci vyplnené hlásenie o počte ubytovaných hostí do 10. dňa </w:t>
      </w:r>
      <w:r w:rsidR="001A25AE"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po uplynutí kalendárneho štvrťroka, za ktorý daň vyberá.   </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(7)  Daň za ubytovanie je splatná bez vyrubenia do 15 dní od ukončenia kalendárneho štvrťroka.</w:t>
      </w:r>
    </w:p>
    <w:p w:rsidR="008D1630" w:rsidRPr="0040693D" w:rsidRDefault="008D1630" w:rsidP="008D1630">
      <w:pPr>
        <w:rPr>
          <w:rFonts w:ascii="Times New Roman" w:hAnsi="Times New Roman"/>
          <w:color w:val="000000" w:themeColor="text1"/>
          <w:szCs w:val="24"/>
          <w:lang w:eastAsia="sk-SK"/>
        </w:rPr>
      </w:pPr>
    </w:p>
    <w:p w:rsidR="008D1630" w:rsidRPr="0040693D" w:rsidRDefault="008D1630" w:rsidP="008D1630">
      <w:pPr>
        <w:rPr>
          <w:rFonts w:ascii="Times New Roman" w:hAnsi="Times New Roman"/>
          <w:color w:val="000000" w:themeColor="text1"/>
          <w:szCs w:val="24"/>
          <w:lang w:eastAsia="sk-SK"/>
        </w:rPr>
      </w:pPr>
    </w:p>
    <w:p w:rsidR="008D1630" w:rsidRPr="0040693D" w:rsidRDefault="008D1630" w:rsidP="008D1630">
      <w:pPr>
        <w:pStyle w:val="Nadpis4"/>
        <w:rPr>
          <w:caps w:val="0"/>
          <w:color w:val="000000" w:themeColor="text1"/>
          <w:szCs w:val="24"/>
        </w:rPr>
      </w:pPr>
      <w:r w:rsidRPr="0040693D">
        <w:rPr>
          <w:caps w:val="0"/>
          <w:color w:val="000000" w:themeColor="text1"/>
          <w:szCs w:val="24"/>
        </w:rPr>
        <w:t>Daň za predajné automaty</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p>
    <w:p w:rsidR="008D1630" w:rsidRPr="0040693D" w:rsidRDefault="00764456"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9</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r w:rsidRPr="0040693D">
        <w:rPr>
          <w:rFonts w:ascii="Times New Roman" w:hAnsi="Times New Roman"/>
          <w:color w:val="000000" w:themeColor="text1"/>
          <w:szCs w:val="24"/>
        </w:rPr>
        <w:t xml:space="preserve">(1)  Sadzba dane za jeden predajný </w:t>
      </w:r>
      <w:r w:rsidR="001D4812" w:rsidRPr="0040693D">
        <w:rPr>
          <w:rFonts w:ascii="Times New Roman" w:hAnsi="Times New Roman"/>
          <w:color w:val="000000" w:themeColor="text1"/>
          <w:szCs w:val="24"/>
        </w:rPr>
        <w:t>automat a kalendárny rok je 66,-</w:t>
      </w:r>
      <w:r w:rsidRPr="0040693D">
        <w:rPr>
          <w:rFonts w:ascii="Times New Roman" w:hAnsi="Times New Roman"/>
          <w:color w:val="000000" w:themeColor="text1"/>
          <w:szCs w:val="24"/>
        </w:rPr>
        <w:t xml:space="preserve"> €.</w:t>
      </w:r>
    </w:p>
    <w:p w:rsidR="008D1630" w:rsidRPr="0040693D" w:rsidRDefault="008D1630" w:rsidP="008D1630">
      <w:pPr>
        <w:ind w:firstLine="720"/>
        <w:jc w:val="both"/>
        <w:rPr>
          <w:rFonts w:ascii="Times New Roman" w:hAnsi="Times New Roman"/>
          <w:color w:val="000000" w:themeColor="text1"/>
          <w:szCs w:val="24"/>
        </w:rPr>
      </w:pP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(2) Prevádzkovateľ je povinný na účely dane viesť nasledovnú preukaznú evidenciu každého predajného automatu osobitne:</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a) druh predajného automatu, názov a jeho výrobné číslo</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b) miesto prevádzkovania</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c) dátum uvedenia do prevádzky a dátum ukončenia prevádzkovania  </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automatu  </w:t>
      </w:r>
    </w:p>
    <w:p w:rsidR="008D1630" w:rsidRPr="0040693D" w:rsidRDefault="008D1630" w:rsidP="008D1630">
      <w:pPr>
        <w:numPr>
          <w:ilvl w:val="0"/>
          <w:numId w:val="1"/>
        </w:num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Daňovník je povinný na výzvu správcu dane predložiť inventárny zoznam </w:t>
      </w:r>
    </w:p>
    <w:p w:rsidR="008D1630" w:rsidRPr="0040693D" w:rsidRDefault="008D1630" w:rsidP="008D1630">
      <w:pPr>
        <w:ind w:left="1113"/>
        <w:jc w:val="both"/>
        <w:rPr>
          <w:rFonts w:ascii="Times New Roman" w:hAnsi="Times New Roman"/>
          <w:color w:val="000000" w:themeColor="text1"/>
          <w:szCs w:val="24"/>
        </w:rPr>
      </w:pPr>
      <w:r w:rsidRPr="0040693D">
        <w:rPr>
          <w:rFonts w:ascii="Times New Roman" w:hAnsi="Times New Roman"/>
          <w:color w:val="000000" w:themeColor="text1"/>
          <w:szCs w:val="24"/>
        </w:rPr>
        <w:t>evidencie automatov umiestnených na území obce.</w:t>
      </w:r>
    </w:p>
    <w:p w:rsidR="008D1630" w:rsidRPr="0040693D" w:rsidRDefault="008D1630" w:rsidP="008D1630">
      <w:pPr>
        <w:numPr>
          <w:ilvl w:val="0"/>
          <w:numId w:val="1"/>
        </w:num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Daňovník je povinný správcovi dane oznámiť dátum umiestnenia </w:t>
      </w:r>
    </w:p>
    <w:p w:rsidR="008D1630" w:rsidRPr="0040693D" w:rsidRDefault="008D1630" w:rsidP="008D1630">
      <w:pPr>
        <w:ind w:left="1113"/>
        <w:jc w:val="both"/>
        <w:rPr>
          <w:rFonts w:ascii="Times New Roman" w:hAnsi="Times New Roman"/>
          <w:color w:val="000000" w:themeColor="text1"/>
          <w:szCs w:val="24"/>
        </w:rPr>
      </w:pPr>
      <w:r w:rsidRPr="0040693D">
        <w:rPr>
          <w:rFonts w:ascii="Times New Roman" w:hAnsi="Times New Roman"/>
          <w:color w:val="000000" w:themeColor="text1"/>
          <w:szCs w:val="24"/>
        </w:rPr>
        <w:t xml:space="preserve">a demontovania automatu v termíne do 30 dní odo dňa, keď táto skutočnosť nastala podaním daňového priznania v zmysle zákona.  </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rPr>
          <w:rFonts w:ascii="Times New Roman" w:hAnsi="Times New Roman"/>
          <w:color w:val="000000" w:themeColor="text1"/>
          <w:szCs w:val="24"/>
          <w:lang w:eastAsia="sk-SK"/>
        </w:rPr>
      </w:pPr>
    </w:p>
    <w:p w:rsidR="008D1630" w:rsidRPr="0040693D" w:rsidRDefault="008D1630" w:rsidP="008D1630">
      <w:pPr>
        <w:pStyle w:val="Nadpis4"/>
        <w:rPr>
          <w:caps w:val="0"/>
          <w:color w:val="000000" w:themeColor="text1"/>
          <w:szCs w:val="24"/>
        </w:rPr>
      </w:pPr>
      <w:r w:rsidRPr="0040693D">
        <w:rPr>
          <w:caps w:val="0"/>
          <w:color w:val="000000" w:themeColor="text1"/>
          <w:szCs w:val="24"/>
        </w:rPr>
        <w:t>Daň za nevýherné hracie prístroje</w:t>
      </w:r>
    </w:p>
    <w:p w:rsidR="008D1630" w:rsidRPr="0040693D" w:rsidRDefault="008D1630" w:rsidP="008D1630">
      <w:pPr>
        <w:jc w:val="center"/>
        <w:rPr>
          <w:rFonts w:ascii="Times New Roman" w:hAnsi="Times New Roman"/>
          <w:color w:val="000000" w:themeColor="text1"/>
          <w:szCs w:val="24"/>
        </w:rPr>
      </w:pPr>
    </w:p>
    <w:p w:rsidR="008D1630" w:rsidRPr="0040693D" w:rsidRDefault="00764456"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10</w:t>
      </w:r>
    </w:p>
    <w:p w:rsidR="008D1630" w:rsidRPr="0040693D" w:rsidRDefault="008D1630" w:rsidP="008D1630">
      <w:pPr>
        <w:ind w:firstLine="708"/>
        <w:jc w:val="both"/>
        <w:rPr>
          <w:rFonts w:ascii="Times New Roman" w:hAnsi="Times New Roman"/>
          <w:color w:val="000000" w:themeColor="text1"/>
          <w:szCs w:val="24"/>
        </w:rPr>
      </w:pPr>
    </w:p>
    <w:p w:rsidR="008D1630" w:rsidRPr="0040693D" w:rsidRDefault="008D1630" w:rsidP="008D1630">
      <w:pPr>
        <w:numPr>
          <w:ilvl w:val="0"/>
          <w:numId w:val="2"/>
        </w:numPr>
        <w:jc w:val="both"/>
        <w:rPr>
          <w:rFonts w:ascii="Times New Roman" w:hAnsi="Times New Roman"/>
          <w:color w:val="000000" w:themeColor="text1"/>
          <w:szCs w:val="24"/>
        </w:rPr>
      </w:pPr>
      <w:r w:rsidRPr="0040693D">
        <w:rPr>
          <w:rFonts w:ascii="Times New Roman" w:hAnsi="Times New Roman"/>
          <w:color w:val="000000" w:themeColor="text1"/>
          <w:szCs w:val="24"/>
        </w:rPr>
        <w:t>Sadzba dane za jeden nevýherný hrací pr</w:t>
      </w:r>
      <w:r w:rsidR="001D4812" w:rsidRPr="0040693D">
        <w:rPr>
          <w:rFonts w:ascii="Times New Roman" w:hAnsi="Times New Roman"/>
          <w:color w:val="000000" w:themeColor="text1"/>
          <w:szCs w:val="24"/>
        </w:rPr>
        <w:t>ístroj a kalendárny rok je 166,-</w:t>
      </w:r>
      <w:r w:rsidRPr="0040693D">
        <w:rPr>
          <w:rFonts w:ascii="Times New Roman" w:hAnsi="Times New Roman"/>
          <w:color w:val="000000" w:themeColor="text1"/>
          <w:szCs w:val="24"/>
        </w:rPr>
        <w:t xml:space="preserve"> €.</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(2) Prevádzkovateľ je povinný na účely dane viesť nasledovnú preukaznú evidenciu každého nevýherného hracieho prístroja osobitne:</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a) druh predajného automatu, názov a jeho výrobné číslo</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b) miesto prevádzkovania</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lastRenderedPageBreak/>
        <w:t xml:space="preserve">     c) dátum uvedenia do prevádzky a dátum ukončenia prevádzkovania  </w:t>
      </w: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automatu  </w:t>
      </w:r>
    </w:p>
    <w:p w:rsidR="00D57E7A" w:rsidRPr="0040693D" w:rsidRDefault="00D57E7A" w:rsidP="003A5915">
      <w:pPr>
        <w:pStyle w:val="Nadpis5"/>
        <w:rPr>
          <w:color w:val="000000" w:themeColor="text1"/>
          <w:szCs w:val="24"/>
        </w:rPr>
      </w:pPr>
    </w:p>
    <w:p w:rsidR="00D57E7A" w:rsidRPr="0040693D" w:rsidRDefault="00D57E7A" w:rsidP="003A5915">
      <w:pPr>
        <w:pStyle w:val="Nadpis5"/>
        <w:rPr>
          <w:color w:val="000000" w:themeColor="text1"/>
          <w:szCs w:val="24"/>
        </w:rPr>
      </w:pPr>
    </w:p>
    <w:p w:rsidR="00D57E7A" w:rsidRPr="0040693D" w:rsidRDefault="00D57E7A" w:rsidP="003A5915">
      <w:pPr>
        <w:pStyle w:val="Nadpis5"/>
        <w:rPr>
          <w:color w:val="000000" w:themeColor="text1"/>
          <w:szCs w:val="24"/>
        </w:rPr>
      </w:pPr>
    </w:p>
    <w:p w:rsidR="008D1630" w:rsidRPr="0040693D" w:rsidRDefault="008D1630" w:rsidP="003A5915">
      <w:pPr>
        <w:pStyle w:val="Nadpis5"/>
        <w:rPr>
          <w:color w:val="000000" w:themeColor="text1"/>
          <w:szCs w:val="24"/>
        </w:rPr>
      </w:pPr>
      <w:r w:rsidRPr="0040693D">
        <w:rPr>
          <w:color w:val="000000" w:themeColor="text1"/>
          <w:szCs w:val="24"/>
        </w:rPr>
        <w:t>III.  č a s ť</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jc w:val="center"/>
        <w:rPr>
          <w:rFonts w:ascii="Times New Roman" w:hAnsi="Times New Roman"/>
          <w:b/>
          <w:bCs/>
          <w:caps/>
          <w:color w:val="000000" w:themeColor="text1"/>
          <w:szCs w:val="24"/>
        </w:rPr>
      </w:pPr>
      <w:r w:rsidRPr="0040693D">
        <w:rPr>
          <w:rFonts w:ascii="Times New Roman" w:hAnsi="Times New Roman"/>
          <w:color w:val="000000" w:themeColor="text1"/>
          <w:szCs w:val="24"/>
        </w:rPr>
        <w:t xml:space="preserve">      </w:t>
      </w:r>
      <w:r w:rsidRPr="0040693D">
        <w:rPr>
          <w:rFonts w:ascii="Times New Roman" w:hAnsi="Times New Roman"/>
          <w:b/>
          <w:bCs/>
          <w:caps/>
          <w:color w:val="000000" w:themeColor="text1"/>
          <w:szCs w:val="24"/>
        </w:rPr>
        <w:t xml:space="preserve"> poplatok </w:t>
      </w:r>
    </w:p>
    <w:p w:rsidR="008D1630" w:rsidRPr="0040693D" w:rsidRDefault="008D1630" w:rsidP="008D1630">
      <w:pPr>
        <w:pStyle w:val="Nadpis4"/>
        <w:rPr>
          <w:caps w:val="0"/>
          <w:color w:val="000000" w:themeColor="text1"/>
          <w:szCs w:val="24"/>
        </w:rPr>
      </w:pPr>
    </w:p>
    <w:p w:rsidR="008D1630" w:rsidRPr="0040693D" w:rsidRDefault="008D1630" w:rsidP="008D1630">
      <w:pPr>
        <w:pStyle w:val="Nadpis4"/>
        <w:rPr>
          <w:caps w:val="0"/>
          <w:color w:val="000000" w:themeColor="text1"/>
          <w:szCs w:val="24"/>
        </w:rPr>
      </w:pPr>
      <w:r w:rsidRPr="0040693D">
        <w:rPr>
          <w:caps w:val="0"/>
          <w:color w:val="000000" w:themeColor="text1"/>
          <w:szCs w:val="24"/>
        </w:rPr>
        <w:t>Poplatok za komunálne odpady a drobné stavebné odpady</w:t>
      </w:r>
    </w:p>
    <w:p w:rsidR="008D1630" w:rsidRPr="0040693D" w:rsidRDefault="008D1630" w:rsidP="008D1630">
      <w:pPr>
        <w:jc w:val="center"/>
        <w:rPr>
          <w:rFonts w:ascii="Times New Roman" w:hAnsi="Times New Roman"/>
          <w:color w:val="000000" w:themeColor="text1"/>
          <w:szCs w:val="24"/>
        </w:rPr>
      </w:pPr>
    </w:p>
    <w:p w:rsidR="008D1630" w:rsidRPr="0040693D" w:rsidRDefault="00401F22"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11</w:t>
      </w:r>
    </w:p>
    <w:p w:rsidR="008D1630" w:rsidRPr="0040693D" w:rsidRDefault="008D1630" w:rsidP="008D1630">
      <w:pPr>
        <w:numPr>
          <w:ilvl w:val="0"/>
          <w:numId w:val="3"/>
        </w:numPr>
        <w:jc w:val="both"/>
        <w:rPr>
          <w:rFonts w:ascii="Times New Roman" w:hAnsi="Times New Roman"/>
          <w:color w:val="000000" w:themeColor="text1"/>
          <w:szCs w:val="24"/>
        </w:rPr>
      </w:pPr>
      <w:r w:rsidRPr="0040693D">
        <w:rPr>
          <w:rFonts w:ascii="Times New Roman" w:hAnsi="Times New Roman"/>
          <w:color w:val="000000" w:themeColor="text1"/>
          <w:szCs w:val="24"/>
        </w:rPr>
        <w:t>Miestny poplatok za komunálne odpady a drobné stavebné odpady (ďalej len „poplatok“) sa platí za:</w:t>
      </w:r>
    </w:p>
    <w:p w:rsidR="008D1630" w:rsidRPr="0040693D" w:rsidRDefault="008D1630" w:rsidP="008D1630">
      <w:pPr>
        <w:numPr>
          <w:ilvl w:val="0"/>
          <w:numId w:val="4"/>
        </w:numPr>
        <w:jc w:val="both"/>
        <w:rPr>
          <w:rFonts w:ascii="Times New Roman" w:hAnsi="Times New Roman"/>
          <w:color w:val="000000" w:themeColor="text1"/>
          <w:szCs w:val="24"/>
        </w:rPr>
      </w:pPr>
      <w:r w:rsidRPr="0040693D">
        <w:rPr>
          <w:rFonts w:ascii="Times New Roman" w:hAnsi="Times New Roman"/>
          <w:color w:val="000000" w:themeColor="text1"/>
          <w:szCs w:val="24"/>
        </w:rPr>
        <w:t>činnosti nakladania so zmesovým komunálnym odpadom,</w:t>
      </w:r>
    </w:p>
    <w:p w:rsidR="008D1630" w:rsidRPr="0040693D" w:rsidRDefault="008D1630" w:rsidP="008D1630">
      <w:pPr>
        <w:numPr>
          <w:ilvl w:val="0"/>
          <w:numId w:val="4"/>
        </w:numPr>
        <w:jc w:val="both"/>
        <w:rPr>
          <w:rFonts w:ascii="Times New Roman" w:hAnsi="Times New Roman"/>
          <w:color w:val="000000" w:themeColor="text1"/>
          <w:szCs w:val="24"/>
        </w:rPr>
      </w:pPr>
      <w:r w:rsidRPr="0040693D">
        <w:rPr>
          <w:rFonts w:ascii="Times New Roman" w:hAnsi="Times New Roman"/>
          <w:color w:val="000000" w:themeColor="text1"/>
          <w:szCs w:val="24"/>
        </w:rPr>
        <w:t>činnosti nakladania s biologicky rozložiteľným komunálnym odpadom,</w:t>
      </w:r>
    </w:p>
    <w:p w:rsidR="008D1630" w:rsidRPr="0040693D" w:rsidRDefault="008D1630" w:rsidP="008D1630">
      <w:pPr>
        <w:numPr>
          <w:ilvl w:val="0"/>
          <w:numId w:val="4"/>
        </w:num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triedený zber zložiek komunálneho odpadu, na ktoré sa nevzťahuje rozšírená zodpovednosť výrobcov,</w:t>
      </w:r>
    </w:p>
    <w:p w:rsidR="00401F22" w:rsidRPr="0040693D" w:rsidRDefault="008D1630" w:rsidP="00401F22">
      <w:pPr>
        <w:numPr>
          <w:ilvl w:val="0"/>
          <w:numId w:val="4"/>
        </w:numPr>
        <w:jc w:val="both"/>
        <w:rPr>
          <w:rFonts w:ascii="Times New Roman" w:hAnsi="Times New Roman"/>
          <w:color w:val="000000" w:themeColor="text1"/>
          <w:szCs w:val="24"/>
        </w:rPr>
      </w:pPr>
      <w:r w:rsidRPr="0040693D">
        <w:rPr>
          <w:rFonts w:ascii="Times New Roman" w:hAnsi="Times New Roman"/>
          <w:color w:val="000000" w:themeColor="text1"/>
          <w:szCs w:val="24"/>
        </w:rPr>
        <w:t>náklady spôsobené nedôsledným triedením oddelene zbieraných zložiek komunálneho odpadu, na ktoré sa vzťahuje ro</w:t>
      </w:r>
      <w:r w:rsidR="00401F22" w:rsidRPr="0040693D">
        <w:rPr>
          <w:rFonts w:ascii="Times New Roman" w:hAnsi="Times New Roman"/>
          <w:color w:val="000000" w:themeColor="text1"/>
          <w:szCs w:val="24"/>
        </w:rPr>
        <w:t>zšírená zodpovednosť výrobcov</w:t>
      </w:r>
    </w:p>
    <w:p w:rsidR="008D1630" w:rsidRPr="0040693D" w:rsidRDefault="008D1630" w:rsidP="00401F22">
      <w:pPr>
        <w:numPr>
          <w:ilvl w:val="0"/>
          <w:numId w:val="4"/>
        </w:numPr>
        <w:jc w:val="both"/>
        <w:rPr>
          <w:rFonts w:ascii="Times New Roman" w:hAnsi="Times New Roman"/>
          <w:color w:val="000000" w:themeColor="text1"/>
          <w:szCs w:val="24"/>
        </w:rPr>
      </w:pPr>
      <w:r w:rsidRPr="0040693D">
        <w:rPr>
          <w:rFonts w:ascii="Times New Roman" w:hAnsi="Times New Roman"/>
          <w:color w:val="000000" w:themeColor="text1"/>
          <w:szCs w:val="24"/>
        </w:rPr>
        <w:t>náklady presahujúce výšku obvyklých nákladov podľa osobitného predpisu</w:t>
      </w:r>
      <w:r w:rsidRPr="0040693D">
        <w:rPr>
          <w:rFonts w:ascii="Times New Roman" w:hAnsi="Times New Roman"/>
          <w:color w:val="000000" w:themeColor="text1"/>
          <w:szCs w:val="24"/>
          <w:vertAlign w:val="superscript"/>
        </w:rPr>
        <w:t>.</w:t>
      </w:r>
    </w:p>
    <w:p w:rsidR="008D1630" w:rsidRPr="0040693D" w:rsidRDefault="008D1630" w:rsidP="008D1630">
      <w:pPr>
        <w:spacing w:line="276" w:lineRule="auto"/>
        <w:jc w:val="both"/>
        <w:rPr>
          <w:rFonts w:ascii="Times New Roman" w:hAnsi="Times New Roman"/>
          <w:b/>
          <w:color w:val="000000" w:themeColor="text1"/>
          <w:szCs w:val="24"/>
        </w:rPr>
      </w:pPr>
    </w:p>
    <w:p w:rsidR="008D1630" w:rsidRPr="0040693D" w:rsidRDefault="008D1630" w:rsidP="008D1630">
      <w:pPr>
        <w:spacing w:line="276" w:lineRule="auto"/>
        <w:jc w:val="both"/>
        <w:rPr>
          <w:rFonts w:ascii="Times New Roman" w:hAnsi="Times New Roman"/>
          <w:b/>
          <w:color w:val="000000" w:themeColor="text1"/>
          <w:szCs w:val="24"/>
        </w:rPr>
      </w:pPr>
    </w:p>
    <w:p w:rsidR="008D1630" w:rsidRPr="0040693D" w:rsidRDefault="008D1630" w:rsidP="008D1630">
      <w:pPr>
        <w:spacing w:line="276" w:lineRule="auto"/>
        <w:jc w:val="both"/>
        <w:rPr>
          <w:rFonts w:ascii="Times New Roman" w:hAnsi="Times New Roman"/>
          <w:b/>
          <w:color w:val="000000" w:themeColor="text1"/>
          <w:szCs w:val="24"/>
        </w:rPr>
      </w:pPr>
    </w:p>
    <w:p w:rsidR="008D1630" w:rsidRPr="0040693D" w:rsidRDefault="008D1630" w:rsidP="008D1630">
      <w:pPr>
        <w:numPr>
          <w:ilvl w:val="0"/>
          <w:numId w:val="3"/>
        </w:numPr>
        <w:jc w:val="both"/>
        <w:rPr>
          <w:rFonts w:ascii="Times New Roman" w:hAnsi="Times New Roman"/>
          <w:color w:val="000000" w:themeColor="text1"/>
          <w:szCs w:val="24"/>
        </w:rPr>
      </w:pPr>
      <w:r w:rsidRPr="0040693D">
        <w:rPr>
          <w:rFonts w:ascii="Times New Roman" w:hAnsi="Times New Roman"/>
          <w:color w:val="000000" w:themeColor="text1"/>
          <w:szCs w:val="24"/>
        </w:rPr>
        <w:t>Obec do poplatku podľa odseku 1 môže zahrnúť</w:t>
      </w:r>
    </w:p>
    <w:p w:rsidR="008D1630" w:rsidRPr="0040693D" w:rsidRDefault="008D1630" w:rsidP="008D1630">
      <w:pPr>
        <w:numPr>
          <w:ilvl w:val="0"/>
          <w:numId w:val="5"/>
        </w:num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náklady na zbernú nádobu na zmesový komunálny odpad, </w:t>
      </w:r>
    </w:p>
    <w:p w:rsidR="008D1630" w:rsidRPr="0040693D" w:rsidRDefault="008D1630" w:rsidP="008D1630">
      <w:pPr>
        <w:numPr>
          <w:ilvl w:val="0"/>
          <w:numId w:val="5"/>
        </w:numPr>
        <w:jc w:val="both"/>
        <w:rPr>
          <w:rFonts w:ascii="Times New Roman" w:hAnsi="Times New Roman"/>
          <w:color w:val="000000" w:themeColor="text1"/>
          <w:szCs w:val="24"/>
        </w:rPr>
      </w:pPr>
      <w:r w:rsidRPr="0040693D">
        <w:rPr>
          <w:rFonts w:ascii="Times New Roman" w:hAnsi="Times New Roman"/>
          <w:color w:val="000000" w:themeColor="text1"/>
          <w:szCs w:val="24"/>
        </w:rPr>
        <w:t>náklady na zabezpečenie zberných nádob na triedený zber zložiek komunálnych odpadov, pri ktorých sa neuplatňuje rozšírená zodpovednosť.</w:t>
      </w:r>
    </w:p>
    <w:p w:rsidR="008D1630" w:rsidRPr="0040693D" w:rsidRDefault="008D1630" w:rsidP="008D1630">
      <w:pPr>
        <w:ind w:left="1740"/>
        <w:jc w:val="both"/>
        <w:rPr>
          <w:rFonts w:ascii="Times New Roman" w:hAnsi="Times New Roman"/>
          <w:b/>
          <w:color w:val="000000" w:themeColor="text1"/>
          <w:szCs w:val="24"/>
        </w:rPr>
      </w:pPr>
    </w:p>
    <w:p w:rsidR="008D1630" w:rsidRPr="0040693D" w:rsidRDefault="00401F22" w:rsidP="008D1630">
      <w:pPr>
        <w:numPr>
          <w:ilvl w:val="0"/>
          <w:numId w:val="3"/>
        </w:numPr>
        <w:jc w:val="both"/>
        <w:rPr>
          <w:rFonts w:ascii="Times New Roman" w:hAnsi="Times New Roman"/>
          <w:b/>
          <w:color w:val="000000" w:themeColor="text1"/>
          <w:szCs w:val="24"/>
        </w:rPr>
      </w:pPr>
      <w:r w:rsidRPr="0040693D">
        <w:rPr>
          <w:rFonts w:ascii="Times New Roman" w:hAnsi="Times New Roman"/>
          <w:color w:val="000000" w:themeColor="text1"/>
          <w:szCs w:val="24"/>
        </w:rPr>
        <w:t xml:space="preserve">Sadzba poplatku </w:t>
      </w:r>
      <w:r w:rsidR="007349F1"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je </w:t>
      </w:r>
      <w:r w:rsidR="00470A42" w:rsidRPr="0040693D">
        <w:rPr>
          <w:rFonts w:ascii="Times New Roman" w:hAnsi="Times New Roman"/>
          <w:color w:val="000000" w:themeColor="text1"/>
          <w:szCs w:val="24"/>
        </w:rPr>
        <w:t xml:space="preserve">určená  ako súčin sadzby </w:t>
      </w:r>
      <w:r w:rsidR="001D4812" w:rsidRPr="0040693D">
        <w:rPr>
          <w:rFonts w:ascii="Times New Roman" w:hAnsi="Times New Roman"/>
          <w:color w:val="000000" w:themeColor="text1"/>
          <w:szCs w:val="24"/>
        </w:rPr>
        <w:t xml:space="preserve"> poplatku </w:t>
      </w:r>
      <w:r w:rsidR="00425224" w:rsidRPr="0040693D">
        <w:rPr>
          <w:rFonts w:ascii="Times New Roman" w:hAnsi="Times New Roman"/>
          <w:color w:val="000000" w:themeColor="text1"/>
          <w:szCs w:val="24"/>
        </w:rPr>
        <w:t>0,06</w:t>
      </w:r>
      <w:r w:rsidR="003E03A2" w:rsidRPr="0040693D">
        <w:rPr>
          <w:rFonts w:ascii="Times New Roman" w:hAnsi="Times New Roman"/>
          <w:color w:val="000000" w:themeColor="text1"/>
          <w:szCs w:val="24"/>
        </w:rPr>
        <w:t>3</w:t>
      </w:r>
      <w:r w:rsidR="00CC73CA" w:rsidRPr="0040693D">
        <w:rPr>
          <w:rFonts w:ascii="Times New Roman" w:hAnsi="Times New Roman"/>
          <w:color w:val="000000" w:themeColor="text1"/>
          <w:szCs w:val="24"/>
        </w:rPr>
        <w:t xml:space="preserve"> € za osobu a kalendárny deň.</w:t>
      </w:r>
    </w:p>
    <w:p w:rsidR="008D1630" w:rsidRPr="0040693D" w:rsidRDefault="008D1630" w:rsidP="008D1630">
      <w:pPr>
        <w:ind w:left="1740"/>
        <w:jc w:val="both"/>
        <w:rPr>
          <w:rFonts w:ascii="Times New Roman" w:hAnsi="Times New Roman"/>
          <w:b/>
          <w:color w:val="000000" w:themeColor="text1"/>
          <w:szCs w:val="24"/>
        </w:rPr>
      </w:pPr>
    </w:p>
    <w:p w:rsidR="008D1630" w:rsidRPr="0040693D" w:rsidRDefault="008D1630" w:rsidP="008D1630">
      <w:pPr>
        <w:numPr>
          <w:ilvl w:val="0"/>
          <w:numId w:val="3"/>
        </w:numPr>
        <w:jc w:val="both"/>
        <w:rPr>
          <w:rFonts w:ascii="Times New Roman" w:hAnsi="Times New Roman"/>
          <w:b/>
          <w:color w:val="000000" w:themeColor="text1"/>
          <w:szCs w:val="24"/>
        </w:rPr>
      </w:pPr>
      <w:r w:rsidRPr="0040693D">
        <w:rPr>
          <w:rFonts w:ascii="Times New Roman" w:hAnsi="Times New Roman"/>
          <w:color w:val="000000" w:themeColor="text1"/>
          <w:szCs w:val="24"/>
        </w:rPr>
        <w:t>Obec určuje poplatok na kalendárny rok takto:</w:t>
      </w:r>
    </w:p>
    <w:p w:rsidR="008D1630" w:rsidRPr="0040693D" w:rsidRDefault="008D1630" w:rsidP="008D1630">
      <w:pPr>
        <w:numPr>
          <w:ilvl w:val="0"/>
          <w:numId w:val="6"/>
        </w:numPr>
        <w:jc w:val="both"/>
        <w:rPr>
          <w:rFonts w:ascii="Times New Roman" w:hAnsi="Times New Roman"/>
          <w:b/>
          <w:color w:val="000000" w:themeColor="text1"/>
          <w:szCs w:val="24"/>
        </w:rPr>
      </w:pPr>
      <w:r w:rsidRPr="0040693D">
        <w:rPr>
          <w:rFonts w:ascii="Times New Roman" w:hAnsi="Times New Roman"/>
          <w:color w:val="000000" w:themeColor="text1"/>
          <w:szCs w:val="24"/>
        </w:rPr>
        <w:t>pre poplatníka, ktorým je fyzická osoba, ktorá má v ob</w:t>
      </w:r>
      <w:r w:rsidR="00FA63CD" w:rsidRPr="0040693D">
        <w:rPr>
          <w:rFonts w:ascii="Times New Roman" w:hAnsi="Times New Roman"/>
          <w:color w:val="000000" w:themeColor="text1"/>
          <w:szCs w:val="24"/>
        </w:rPr>
        <w:t>ci trvalý alebo prechodný pobyt a osoba ktorá je na území obce oprávnená užívať (vlastnícky vzťah) alebo užíva nehnuteľnosť ( nájomný vzťah)</w:t>
      </w:r>
      <w:r w:rsidRPr="0040693D">
        <w:rPr>
          <w:rFonts w:ascii="Times New Roman" w:hAnsi="Times New Roman"/>
          <w:color w:val="000000" w:themeColor="text1"/>
          <w:szCs w:val="24"/>
        </w:rPr>
        <w:t xml:space="preserve"> ako súčin sadzby poplatku a počtu kalendárnych dní v roku, počas ktorých má alebo bude mať poplatník v obci trvalý alebo prechodný pobyt, alebo kto</w:t>
      </w:r>
      <w:r w:rsidR="00FA63CD" w:rsidRPr="0040693D">
        <w:rPr>
          <w:rFonts w:ascii="Times New Roman" w:hAnsi="Times New Roman"/>
          <w:color w:val="000000" w:themeColor="text1"/>
          <w:szCs w:val="24"/>
        </w:rPr>
        <w:t>rá užíva nehnuteľnosť.</w:t>
      </w:r>
    </w:p>
    <w:p w:rsidR="001930F6" w:rsidRPr="0040693D" w:rsidRDefault="008D1630" w:rsidP="001930F6">
      <w:pPr>
        <w:numPr>
          <w:ilvl w:val="0"/>
          <w:numId w:val="6"/>
        </w:numPr>
        <w:jc w:val="both"/>
        <w:rPr>
          <w:rFonts w:ascii="Times New Roman" w:hAnsi="Times New Roman"/>
          <w:b/>
          <w:color w:val="000000" w:themeColor="text1"/>
          <w:szCs w:val="24"/>
        </w:rPr>
      </w:pPr>
      <w:r w:rsidRPr="0040693D">
        <w:rPr>
          <w:rFonts w:ascii="Times New Roman" w:hAnsi="Times New Roman"/>
          <w:color w:val="000000" w:themeColor="text1"/>
          <w:szCs w:val="24"/>
        </w:rPr>
        <w:t>pre poplat</w:t>
      </w:r>
      <w:r w:rsidR="000F4FD2" w:rsidRPr="0040693D">
        <w:rPr>
          <w:rFonts w:ascii="Times New Roman" w:hAnsi="Times New Roman"/>
          <w:color w:val="000000" w:themeColor="text1"/>
          <w:szCs w:val="24"/>
        </w:rPr>
        <w:t>níka, ktorým je právnická osoba alebo fyzickú osoba – podnikateľ</w:t>
      </w:r>
      <w:r w:rsidR="00CF4841" w:rsidRPr="0040693D">
        <w:rPr>
          <w:rFonts w:ascii="Times New Roman" w:hAnsi="Times New Roman"/>
          <w:color w:val="000000" w:themeColor="text1"/>
          <w:szCs w:val="24"/>
        </w:rPr>
        <w:t xml:space="preserve"> ( každá „osoba alebo subjekt“ ktorá ma pridelené IČO)</w:t>
      </w:r>
      <w:r w:rsidR="000F4FD2"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ktorá je oprávnená užívať alebo užíva nehnuteľnosť nachádzajúcu sa na území obce na iný účel ako podnikanie a poplatníka, ktorým je</w:t>
      </w:r>
      <w:r w:rsidR="0048513D" w:rsidRPr="0040693D">
        <w:rPr>
          <w:rFonts w:ascii="Times New Roman" w:hAnsi="Times New Roman"/>
          <w:color w:val="000000" w:themeColor="text1"/>
          <w:szCs w:val="24"/>
        </w:rPr>
        <w:t xml:space="preserve"> právnická osoba</w:t>
      </w:r>
      <w:r w:rsidRPr="0040693D">
        <w:rPr>
          <w:rFonts w:ascii="Times New Roman" w:hAnsi="Times New Roman"/>
          <w:color w:val="000000" w:themeColor="text1"/>
          <w:szCs w:val="24"/>
        </w:rPr>
        <w:t xml:space="preserve">, </w:t>
      </w:r>
      <w:r w:rsidR="000F4FD2" w:rsidRPr="0040693D">
        <w:rPr>
          <w:rFonts w:ascii="Times New Roman" w:hAnsi="Times New Roman"/>
          <w:color w:val="000000" w:themeColor="text1"/>
          <w:szCs w:val="24"/>
        </w:rPr>
        <w:t>alebo fyzická osoba – podnikateľ, ktorá je oprávnená</w:t>
      </w:r>
      <w:r w:rsidRPr="0040693D">
        <w:rPr>
          <w:rFonts w:ascii="Times New Roman" w:hAnsi="Times New Roman"/>
          <w:color w:val="000000" w:themeColor="text1"/>
          <w:szCs w:val="24"/>
        </w:rPr>
        <w:t xml:space="preserve"> užívať alebo užíva nehnuteľnosť nachádzajúcu sa na území obce na účel podnikania, </w:t>
      </w:r>
      <w:r w:rsidR="00296034" w:rsidRPr="0040693D">
        <w:rPr>
          <w:rFonts w:ascii="Times New Roman" w:hAnsi="Times New Roman"/>
          <w:color w:val="000000" w:themeColor="text1"/>
          <w:szCs w:val="24"/>
        </w:rPr>
        <w:t xml:space="preserve">stanovuje poplatok </w:t>
      </w:r>
      <w:r w:rsidRPr="0040693D">
        <w:rPr>
          <w:rFonts w:ascii="Times New Roman" w:hAnsi="Times New Roman"/>
          <w:color w:val="000000" w:themeColor="text1"/>
          <w:szCs w:val="24"/>
        </w:rPr>
        <w:t xml:space="preserve">ako </w:t>
      </w:r>
      <w:r w:rsidR="0048513D" w:rsidRPr="0040693D">
        <w:rPr>
          <w:rFonts w:ascii="Times New Roman" w:hAnsi="Times New Roman"/>
          <w:color w:val="000000" w:themeColor="text1"/>
          <w:szCs w:val="24"/>
        </w:rPr>
        <w:t>súčin</w:t>
      </w:r>
      <w:r w:rsidR="00000386" w:rsidRPr="0040693D">
        <w:rPr>
          <w:rFonts w:ascii="Times New Roman" w:hAnsi="Times New Roman"/>
          <w:color w:val="000000" w:themeColor="text1"/>
          <w:szCs w:val="24"/>
        </w:rPr>
        <w:t xml:space="preserve"> </w:t>
      </w:r>
      <w:r w:rsidR="0048513D" w:rsidRPr="0040693D">
        <w:rPr>
          <w:rFonts w:ascii="Times New Roman" w:hAnsi="Times New Roman"/>
          <w:color w:val="000000" w:themeColor="text1"/>
          <w:szCs w:val="24"/>
        </w:rPr>
        <w:t xml:space="preserve">poplatku, </w:t>
      </w:r>
      <w:r w:rsidR="00382F1D" w:rsidRPr="0040693D">
        <w:rPr>
          <w:rFonts w:ascii="Times New Roman" w:hAnsi="Times New Roman"/>
          <w:color w:val="000000" w:themeColor="text1"/>
          <w:szCs w:val="24"/>
        </w:rPr>
        <w:t>kto</w:t>
      </w:r>
      <w:r w:rsidR="00000386" w:rsidRPr="0040693D">
        <w:rPr>
          <w:rFonts w:ascii="Times New Roman" w:hAnsi="Times New Roman"/>
          <w:color w:val="000000" w:themeColor="text1"/>
          <w:szCs w:val="24"/>
        </w:rPr>
        <w:t>rý tvorí</w:t>
      </w:r>
      <w:r w:rsidRPr="0040693D">
        <w:rPr>
          <w:rFonts w:ascii="Times New Roman" w:hAnsi="Times New Roman"/>
          <w:color w:val="000000" w:themeColor="text1"/>
          <w:szCs w:val="24"/>
        </w:rPr>
        <w:t xml:space="preserve"> </w:t>
      </w:r>
      <w:r w:rsidR="00000386" w:rsidRPr="0040693D">
        <w:rPr>
          <w:rFonts w:ascii="Times New Roman" w:hAnsi="Times New Roman"/>
          <w:color w:val="000000" w:themeColor="text1"/>
          <w:szCs w:val="24"/>
        </w:rPr>
        <w:t>frekvencia</w:t>
      </w:r>
      <w:r w:rsidR="0048513D" w:rsidRPr="0040693D">
        <w:rPr>
          <w:rFonts w:ascii="Times New Roman" w:hAnsi="Times New Roman"/>
          <w:color w:val="000000" w:themeColor="text1"/>
          <w:szCs w:val="24"/>
        </w:rPr>
        <w:t xml:space="preserve"> vý</w:t>
      </w:r>
      <w:r w:rsidR="00296034" w:rsidRPr="0040693D">
        <w:rPr>
          <w:rFonts w:ascii="Times New Roman" w:hAnsi="Times New Roman"/>
          <w:color w:val="000000" w:themeColor="text1"/>
          <w:szCs w:val="24"/>
        </w:rPr>
        <w:t>vozov</w:t>
      </w:r>
      <w:r w:rsidR="0048513D" w:rsidRPr="0040693D">
        <w:rPr>
          <w:rFonts w:ascii="Times New Roman" w:hAnsi="Times New Roman"/>
          <w:color w:val="000000" w:themeColor="text1"/>
          <w:szCs w:val="24"/>
        </w:rPr>
        <w:t xml:space="preserve"> v danom roku a </w:t>
      </w:r>
      <w:r w:rsidR="003E03A2" w:rsidRPr="0040693D">
        <w:rPr>
          <w:rFonts w:ascii="Times New Roman" w:hAnsi="Times New Roman"/>
          <w:color w:val="000000" w:themeColor="text1"/>
          <w:szCs w:val="24"/>
        </w:rPr>
        <w:t>objem nádoby</w:t>
      </w:r>
      <w:r w:rsidR="00382F1D" w:rsidRPr="0040693D">
        <w:rPr>
          <w:rFonts w:ascii="Times New Roman" w:hAnsi="Times New Roman"/>
          <w:color w:val="000000" w:themeColor="text1"/>
          <w:szCs w:val="24"/>
        </w:rPr>
        <w:t xml:space="preserve"> a  poplat</w:t>
      </w:r>
      <w:r w:rsidR="00641FA0" w:rsidRPr="0040693D">
        <w:rPr>
          <w:rFonts w:ascii="Times New Roman" w:hAnsi="Times New Roman"/>
          <w:color w:val="000000" w:themeColor="text1"/>
          <w:szCs w:val="24"/>
        </w:rPr>
        <w:t xml:space="preserve">ku </w:t>
      </w:r>
      <w:r w:rsidR="0073237D" w:rsidRPr="0040693D">
        <w:rPr>
          <w:rFonts w:ascii="Times New Roman" w:hAnsi="Times New Roman"/>
          <w:color w:val="000000" w:themeColor="text1"/>
          <w:szCs w:val="24"/>
        </w:rPr>
        <w:t xml:space="preserve"> 0,020</w:t>
      </w:r>
      <w:r w:rsidR="001D4812" w:rsidRPr="0040693D">
        <w:rPr>
          <w:rFonts w:ascii="Times New Roman" w:hAnsi="Times New Roman"/>
          <w:color w:val="000000" w:themeColor="text1"/>
          <w:szCs w:val="24"/>
        </w:rPr>
        <w:t>€</w:t>
      </w:r>
      <w:r w:rsidR="0048513D" w:rsidRPr="0040693D">
        <w:rPr>
          <w:rFonts w:ascii="Times New Roman" w:hAnsi="Times New Roman"/>
          <w:color w:val="000000" w:themeColor="text1"/>
          <w:szCs w:val="24"/>
        </w:rPr>
        <w:t>/</w:t>
      </w:r>
      <w:r w:rsidR="001930F6" w:rsidRPr="0040693D">
        <w:rPr>
          <w:rFonts w:ascii="Times New Roman" w:hAnsi="Times New Roman"/>
          <w:color w:val="000000" w:themeColor="text1"/>
          <w:szCs w:val="24"/>
        </w:rPr>
        <w:t>liter.</w:t>
      </w:r>
    </w:p>
    <w:p w:rsidR="008D1630" w:rsidRPr="0040693D" w:rsidRDefault="008F73EB" w:rsidP="008D1630">
      <w:pPr>
        <w:numPr>
          <w:ilvl w:val="0"/>
          <w:numId w:val="6"/>
        </w:numPr>
        <w:jc w:val="both"/>
        <w:rPr>
          <w:rFonts w:ascii="Times New Roman" w:hAnsi="Times New Roman"/>
          <w:b/>
          <w:color w:val="000000" w:themeColor="text1"/>
          <w:szCs w:val="24"/>
        </w:rPr>
      </w:pPr>
      <w:r w:rsidRPr="0040693D">
        <w:rPr>
          <w:rFonts w:ascii="Times New Roman" w:hAnsi="Times New Roman"/>
          <w:color w:val="000000" w:themeColor="text1"/>
          <w:szCs w:val="24"/>
        </w:rPr>
        <w:t>Pre poplatníkov, fyzické osoby, ktoré sú na území obce oprávnené užívať (vlastnícky vzťah)</w:t>
      </w:r>
      <w:r w:rsidR="009873CC" w:rsidRPr="0040693D">
        <w:rPr>
          <w:rFonts w:ascii="Times New Roman" w:hAnsi="Times New Roman"/>
          <w:color w:val="000000" w:themeColor="text1"/>
          <w:szCs w:val="24"/>
        </w:rPr>
        <w:t xml:space="preserve"> </w:t>
      </w:r>
      <w:r w:rsidR="00D01329" w:rsidRPr="0040693D">
        <w:rPr>
          <w:rFonts w:ascii="Times New Roman" w:hAnsi="Times New Roman"/>
          <w:color w:val="000000" w:themeColor="text1"/>
          <w:szCs w:val="24"/>
        </w:rPr>
        <w:t xml:space="preserve"> nehnuteľnosť na rekreačné účely </w:t>
      </w:r>
      <w:r w:rsidRPr="0040693D">
        <w:rPr>
          <w:rFonts w:ascii="Times New Roman" w:hAnsi="Times New Roman"/>
          <w:color w:val="000000" w:themeColor="text1"/>
          <w:szCs w:val="24"/>
        </w:rPr>
        <w:t>alebo užívajú nehnuteľnosť na základe nájomného vzťahu</w:t>
      </w:r>
      <w:r w:rsidR="00D01329" w:rsidRPr="0040693D">
        <w:rPr>
          <w:rFonts w:ascii="Times New Roman" w:hAnsi="Times New Roman"/>
          <w:color w:val="000000" w:themeColor="text1"/>
          <w:szCs w:val="24"/>
        </w:rPr>
        <w:t xml:space="preserve">  sa určuje poplato</w:t>
      </w:r>
      <w:r w:rsidR="001D4812" w:rsidRPr="0040693D">
        <w:rPr>
          <w:rFonts w:ascii="Times New Roman" w:hAnsi="Times New Roman"/>
          <w:color w:val="000000" w:themeColor="text1"/>
          <w:szCs w:val="24"/>
        </w:rPr>
        <w:t xml:space="preserve">k ako súčin dennej sadzby </w:t>
      </w:r>
      <w:r w:rsidR="00D01329" w:rsidRPr="0040693D">
        <w:rPr>
          <w:rFonts w:ascii="Times New Roman" w:hAnsi="Times New Roman"/>
          <w:color w:val="000000" w:themeColor="text1"/>
          <w:szCs w:val="24"/>
        </w:rPr>
        <w:t>a priemerný počet osôb ( 3 osoby na nehnuteľnosť) za 180 dni</w:t>
      </w:r>
    </w:p>
    <w:p w:rsidR="008D1630" w:rsidRPr="0040693D" w:rsidRDefault="008D1630" w:rsidP="008D1630">
      <w:pPr>
        <w:numPr>
          <w:ilvl w:val="0"/>
          <w:numId w:val="6"/>
        </w:numPr>
        <w:jc w:val="both"/>
        <w:rPr>
          <w:rFonts w:ascii="Times New Roman" w:hAnsi="Times New Roman"/>
          <w:color w:val="000000" w:themeColor="text1"/>
          <w:szCs w:val="24"/>
        </w:rPr>
      </w:pPr>
      <w:r w:rsidRPr="0040693D">
        <w:rPr>
          <w:rFonts w:ascii="Times New Roman" w:hAnsi="Times New Roman"/>
          <w:color w:val="000000" w:themeColor="text1"/>
          <w:szCs w:val="24"/>
        </w:rPr>
        <w:lastRenderedPageBreak/>
        <w:t>poplatok za odovzdaný drobný stavebný odpad bez obsahu š</w:t>
      </w:r>
      <w:r w:rsidR="0040693D" w:rsidRPr="0040693D">
        <w:rPr>
          <w:rFonts w:ascii="Times New Roman" w:hAnsi="Times New Roman"/>
          <w:color w:val="000000" w:themeColor="text1"/>
          <w:szCs w:val="24"/>
        </w:rPr>
        <w:t xml:space="preserve">kodlivín, sadzba poplatku </w:t>
      </w:r>
      <w:r w:rsidR="005D79F4" w:rsidRPr="0040693D">
        <w:rPr>
          <w:rFonts w:ascii="Times New Roman" w:hAnsi="Times New Roman"/>
          <w:color w:val="000000" w:themeColor="text1"/>
          <w:szCs w:val="24"/>
        </w:rPr>
        <w:t xml:space="preserve">0,10 </w:t>
      </w:r>
      <w:r w:rsidRPr="0040693D">
        <w:rPr>
          <w:rFonts w:ascii="Times New Roman" w:hAnsi="Times New Roman"/>
          <w:color w:val="000000" w:themeColor="text1"/>
          <w:szCs w:val="24"/>
        </w:rPr>
        <w:t>eur za kg odpadu.</w:t>
      </w:r>
    </w:p>
    <w:p w:rsidR="008D1630" w:rsidRPr="0040693D" w:rsidRDefault="008D1630" w:rsidP="008D1630">
      <w:pPr>
        <w:ind w:firstLine="720"/>
        <w:jc w:val="both"/>
        <w:rPr>
          <w:rFonts w:ascii="Times New Roman" w:hAnsi="Times New Roman"/>
          <w:color w:val="000000" w:themeColor="text1"/>
          <w:szCs w:val="24"/>
        </w:rPr>
      </w:pPr>
    </w:p>
    <w:p w:rsidR="000D32E6" w:rsidRPr="0040693D" w:rsidRDefault="000D32E6" w:rsidP="00382F1D">
      <w:pPr>
        <w:jc w:val="both"/>
        <w:rPr>
          <w:rFonts w:ascii="Times New Roman" w:hAnsi="Times New Roman"/>
          <w:color w:val="000000" w:themeColor="text1"/>
          <w:szCs w:val="24"/>
        </w:rPr>
      </w:pPr>
      <w:r w:rsidRPr="0040693D">
        <w:rPr>
          <w:rFonts w:ascii="Times New Roman" w:hAnsi="Times New Roman"/>
          <w:color w:val="000000" w:themeColor="text1"/>
          <w:szCs w:val="24"/>
        </w:rPr>
        <w:t>Správca poplatku -  Obec Klokočov na základe žiadosti poplatníka v</w:t>
      </w:r>
      <w:r w:rsidR="00382F1D" w:rsidRPr="0040693D">
        <w:rPr>
          <w:rFonts w:ascii="Times New Roman" w:hAnsi="Times New Roman"/>
          <w:color w:val="000000" w:themeColor="text1"/>
          <w:szCs w:val="24"/>
        </w:rPr>
        <w:t> </w:t>
      </w:r>
      <w:r w:rsidRPr="0040693D">
        <w:rPr>
          <w:rFonts w:ascii="Times New Roman" w:hAnsi="Times New Roman"/>
          <w:color w:val="000000" w:themeColor="text1"/>
          <w:szCs w:val="24"/>
        </w:rPr>
        <w:t>súlade</w:t>
      </w:r>
      <w:r w:rsidR="00382F1D" w:rsidRPr="0040693D">
        <w:rPr>
          <w:rFonts w:ascii="Times New Roman" w:hAnsi="Times New Roman"/>
          <w:color w:val="000000" w:themeColor="text1"/>
          <w:szCs w:val="24"/>
        </w:rPr>
        <w:t xml:space="preserve"> §</w:t>
      </w:r>
      <w:r w:rsidR="003A62C4" w:rsidRPr="0040693D">
        <w:rPr>
          <w:rFonts w:ascii="Times New Roman" w:hAnsi="Times New Roman"/>
          <w:color w:val="000000" w:themeColor="text1"/>
          <w:szCs w:val="24"/>
        </w:rPr>
        <w:t xml:space="preserve"> </w:t>
      </w:r>
      <w:r w:rsidR="00382F1D" w:rsidRPr="0040693D">
        <w:rPr>
          <w:rFonts w:ascii="Times New Roman" w:hAnsi="Times New Roman"/>
          <w:color w:val="000000" w:themeColor="text1"/>
          <w:szCs w:val="24"/>
        </w:rPr>
        <w:t>82 ods. 2 zákona o miestny</w:t>
      </w:r>
      <w:r w:rsidRPr="0040693D">
        <w:rPr>
          <w:rFonts w:ascii="Times New Roman" w:hAnsi="Times New Roman"/>
          <w:color w:val="000000" w:themeColor="text1"/>
          <w:szCs w:val="24"/>
        </w:rPr>
        <w:t xml:space="preserve">ch daniach a poplatkoch zníži </w:t>
      </w:r>
      <w:r w:rsidR="006F4933" w:rsidRPr="0040693D">
        <w:rPr>
          <w:rFonts w:ascii="Times New Roman" w:hAnsi="Times New Roman"/>
          <w:color w:val="000000" w:themeColor="text1"/>
          <w:szCs w:val="24"/>
        </w:rPr>
        <w:t xml:space="preserve">poplatok o </w:t>
      </w:r>
      <w:r w:rsidRPr="0040693D">
        <w:rPr>
          <w:rFonts w:ascii="Times New Roman" w:hAnsi="Times New Roman"/>
          <w:color w:val="000000" w:themeColor="text1"/>
          <w:szCs w:val="24"/>
        </w:rPr>
        <w:t> </w:t>
      </w:r>
      <w:r w:rsidR="006F4933" w:rsidRPr="0040693D">
        <w:rPr>
          <w:rFonts w:ascii="Times New Roman" w:hAnsi="Times New Roman"/>
          <w:color w:val="000000" w:themeColor="text1"/>
          <w:szCs w:val="24"/>
        </w:rPr>
        <w:t>5</w:t>
      </w:r>
      <w:r w:rsidRPr="0040693D">
        <w:rPr>
          <w:rFonts w:ascii="Times New Roman" w:hAnsi="Times New Roman"/>
          <w:color w:val="000000" w:themeColor="text1"/>
          <w:szCs w:val="24"/>
        </w:rPr>
        <w:t xml:space="preserve">0% </w:t>
      </w:r>
      <w:r w:rsidR="006F4933" w:rsidRPr="0040693D">
        <w:rPr>
          <w:rFonts w:ascii="Times New Roman" w:hAnsi="Times New Roman"/>
          <w:color w:val="000000" w:themeColor="text1"/>
          <w:szCs w:val="24"/>
        </w:rPr>
        <w:t xml:space="preserve">alebo odpustí v </w:t>
      </w:r>
      <w:r w:rsidRPr="0040693D">
        <w:rPr>
          <w:rFonts w:ascii="Times New Roman" w:hAnsi="Times New Roman"/>
          <w:color w:val="000000" w:themeColor="text1"/>
          <w:szCs w:val="24"/>
        </w:rPr>
        <w:t> zdaňovacom období</w:t>
      </w:r>
      <w:r w:rsidR="003A62C4"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 kalendárny rok),  </w:t>
      </w:r>
      <w:r w:rsidR="008F3F0F" w:rsidRPr="0040693D">
        <w:rPr>
          <w:rFonts w:ascii="Times New Roman" w:hAnsi="Times New Roman"/>
          <w:color w:val="000000" w:themeColor="text1"/>
          <w:szCs w:val="24"/>
        </w:rPr>
        <w:t>v </w:t>
      </w:r>
      <w:r w:rsidR="003A62C4" w:rsidRPr="0040693D">
        <w:rPr>
          <w:rFonts w:ascii="Times New Roman" w:hAnsi="Times New Roman"/>
          <w:color w:val="000000" w:themeColor="text1"/>
          <w:szCs w:val="24"/>
        </w:rPr>
        <w:t>k</w:t>
      </w:r>
      <w:r w:rsidR="008F3F0F" w:rsidRPr="0040693D">
        <w:rPr>
          <w:rFonts w:ascii="Times New Roman" w:hAnsi="Times New Roman"/>
          <w:color w:val="000000" w:themeColor="text1"/>
          <w:szCs w:val="24"/>
        </w:rPr>
        <w:t>t</w:t>
      </w:r>
      <w:r w:rsidR="00C42B84" w:rsidRPr="0040693D">
        <w:rPr>
          <w:rFonts w:ascii="Times New Roman" w:hAnsi="Times New Roman"/>
          <w:color w:val="000000" w:themeColor="text1"/>
          <w:szCs w:val="24"/>
        </w:rPr>
        <w:t>o</w:t>
      </w:r>
      <w:r w:rsidR="008F3F0F" w:rsidRPr="0040693D">
        <w:rPr>
          <w:rFonts w:ascii="Times New Roman" w:hAnsi="Times New Roman"/>
          <w:color w:val="000000" w:themeColor="text1"/>
          <w:szCs w:val="24"/>
        </w:rPr>
        <w:t xml:space="preserve">rom </w:t>
      </w:r>
      <w:r w:rsidRPr="0040693D">
        <w:rPr>
          <w:rFonts w:ascii="Times New Roman" w:hAnsi="Times New Roman"/>
          <w:color w:val="000000" w:themeColor="text1"/>
          <w:szCs w:val="24"/>
        </w:rPr>
        <w:t xml:space="preserve"> poplatník preukáže že sa viac ako 90 dní v zdaňovacom období nezdržiaval na  území obce a to týmto p</w:t>
      </w:r>
      <w:r w:rsidR="00031712" w:rsidRPr="0040693D">
        <w:rPr>
          <w:rFonts w:ascii="Times New Roman" w:hAnsi="Times New Roman"/>
          <w:color w:val="000000" w:themeColor="text1"/>
          <w:szCs w:val="24"/>
        </w:rPr>
        <w:t>o</w:t>
      </w:r>
      <w:r w:rsidRPr="0040693D">
        <w:rPr>
          <w:rFonts w:ascii="Times New Roman" w:hAnsi="Times New Roman"/>
          <w:color w:val="000000" w:themeColor="text1"/>
          <w:szCs w:val="24"/>
        </w:rPr>
        <w:t xml:space="preserve">platníkom: </w:t>
      </w:r>
    </w:p>
    <w:p w:rsidR="008D1630" w:rsidRPr="0040693D" w:rsidRDefault="008D1630" w:rsidP="00401F22">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(5) Obec odpustí poplatok</w:t>
      </w:r>
      <w:r w:rsidR="000D32E6"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w:t>
      </w:r>
      <w:r w:rsidR="00401F22" w:rsidRPr="0040693D">
        <w:rPr>
          <w:rFonts w:ascii="Times New Roman" w:hAnsi="Times New Roman"/>
          <w:color w:val="000000" w:themeColor="text1"/>
          <w:szCs w:val="24"/>
        </w:rPr>
        <w:t xml:space="preserve">stanovený podľa § 11 ods. 1, za obdobie, za ktoré poplatník  obci preukáže na základe podkladov: </w:t>
      </w:r>
    </w:p>
    <w:p w:rsidR="0087049D" w:rsidRPr="0040693D" w:rsidRDefault="00401F22"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a)</w:t>
      </w:r>
      <w:r w:rsidR="008D1630" w:rsidRPr="0040693D">
        <w:rPr>
          <w:rFonts w:ascii="Times New Roman" w:hAnsi="Times New Roman"/>
          <w:color w:val="000000" w:themeColor="text1"/>
          <w:szCs w:val="24"/>
        </w:rPr>
        <w:t xml:space="preserve"> </w:t>
      </w:r>
      <w:r w:rsidR="000D32E6"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že sa v určenom období zdržiava alebo zdržiaval viac ako 90 dní </w:t>
      </w:r>
      <w:r w:rsidRPr="0040693D">
        <w:rPr>
          <w:rFonts w:ascii="Times New Roman" w:hAnsi="Times New Roman"/>
          <w:color w:val="000000" w:themeColor="text1"/>
          <w:szCs w:val="24"/>
        </w:rPr>
        <w:t xml:space="preserve">v zahraničí, alebo mimo svojho trvalého bydliska v obci Klokočov. </w:t>
      </w:r>
      <w:r w:rsidR="008D1630" w:rsidRPr="0040693D">
        <w:rPr>
          <w:rFonts w:ascii="Times New Roman" w:hAnsi="Times New Roman"/>
          <w:color w:val="000000" w:themeColor="text1"/>
          <w:szCs w:val="24"/>
        </w:rPr>
        <w:t xml:space="preserve"> K žiadosti je potrebné doložiť </w:t>
      </w:r>
      <w:r w:rsidRPr="0040693D">
        <w:rPr>
          <w:rFonts w:ascii="Times New Roman" w:hAnsi="Times New Roman"/>
          <w:color w:val="000000" w:themeColor="text1"/>
          <w:szCs w:val="24"/>
        </w:rPr>
        <w:t xml:space="preserve">aktuálne </w:t>
      </w:r>
      <w:r w:rsidR="008D1630" w:rsidRPr="0040693D">
        <w:rPr>
          <w:rFonts w:ascii="Times New Roman" w:hAnsi="Times New Roman"/>
          <w:color w:val="000000" w:themeColor="text1"/>
          <w:szCs w:val="24"/>
        </w:rPr>
        <w:t>potvrdenie zamestnávateľa, že vykonáva prácu v</w:t>
      </w:r>
      <w:r w:rsidR="0087049D" w:rsidRPr="0040693D">
        <w:rPr>
          <w:rFonts w:ascii="Times New Roman" w:hAnsi="Times New Roman"/>
          <w:color w:val="000000" w:themeColor="text1"/>
          <w:szCs w:val="24"/>
        </w:rPr>
        <w:t> </w:t>
      </w:r>
      <w:r w:rsidR="008D1630" w:rsidRPr="0040693D">
        <w:rPr>
          <w:rFonts w:ascii="Times New Roman" w:hAnsi="Times New Roman"/>
          <w:color w:val="000000" w:themeColor="text1"/>
          <w:szCs w:val="24"/>
        </w:rPr>
        <w:t>zahraničí</w:t>
      </w:r>
      <w:r w:rsidR="0087049D" w:rsidRPr="0040693D">
        <w:rPr>
          <w:rFonts w:ascii="Times New Roman" w:hAnsi="Times New Roman"/>
          <w:color w:val="000000" w:themeColor="text1"/>
          <w:szCs w:val="24"/>
        </w:rPr>
        <w:t xml:space="preserve">, prípadne čestné vyhlásenie žiadateľa. </w:t>
      </w:r>
    </w:p>
    <w:p w:rsidR="008F3F0F" w:rsidRPr="0040693D" w:rsidRDefault="0087049D"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b)  ak ide o žiaka, alebo študenta, ktorý navštevuje školu so sídlom na území SR, na splnenie podmienky na odpustenie poplatku poskytne poplatník údaje v rozsahu meno, priezvisko a rodné číslo alebo dátum narodenia žiaka alebo študenta, ktoré sú potrebné na overenie statusu žiaka alebo študenta prostredníctvom informačného systému, ku ktorému má obec zriadený prístup. Ak žiak alebo študent navštevuje školu zo sídlom mimo územia SR, preukáže neprítomnosť v obci Klokočov potvrdením o návšteve školy alebo potvrdením o ubytovaní. </w:t>
      </w:r>
    </w:p>
    <w:p w:rsidR="0087049D" w:rsidRPr="0040693D" w:rsidRDefault="008F3F0F"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Odpustí, ak ide o fyzickú osobu, ktorá je vo vyšetrovacej väzbe alebo vo výkone trestu odňatia slobody – pot</w:t>
      </w:r>
      <w:r w:rsidR="00382F1D" w:rsidRPr="0040693D">
        <w:rPr>
          <w:rFonts w:ascii="Times New Roman" w:hAnsi="Times New Roman"/>
          <w:color w:val="000000" w:themeColor="text1"/>
          <w:szCs w:val="24"/>
        </w:rPr>
        <w:t>vrdením o vyšetrovacej väzbe ale</w:t>
      </w:r>
      <w:r w:rsidRPr="0040693D">
        <w:rPr>
          <w:rFonts w:ascii="Times New Roman" w:hAnsi="Times New Roman"/>
          <w:color w:val="000000" w:themeColor="text1"/>
          <w:szCs w:val="24"/>
        </w:rPr>
        <w:t xml:space="preserve">bo  o výkone trestu odňatia slobody  a jeho </w:t>
      </w:r>
      <w:r w:rsidR="00031712" w:rsidRPr="0040693D">
        <w:rPr>
          <w:rFonts w:ascii="Times New Roman" w:hAnsi="Times New Roman"/>
          <w:color w:val="000000" w:themeColor="text1"/>
          <w:szCs w:val="24"/>
        </w:rPr>
        <w:t>dobe trvania, osobe umiestnenej a zariadení sociálnych služieb – potvrdením o umiestnení a dobe jeho trvania, fyzickej osobe</w:t>
      </w:r>
      <w:r w:rsidR="008D1630" w:rsidRPr="0040693D">
        <w:rPr>
          <w:rFonts w:ascii="Times New Roman" w:hAnsi="Times New Roman"/>
          <w:color w:val="000000" w:themeColor="text1"/>
          <w:szCs w:val="24"/>
        </w:rPr>
        <w:t xml:space="preserve"> </w:t>
      </w:r>
      <w:r w:rsidR="00031712" w:rsidRPr="0040693D">
        <w:rPr>
          <w:rFonts w:ascii="Times New Roman" w:hAnsi="Times New Roman"/>
          <w:color w:val="000000" w:themeColor="text1"/>
          <w:szCs w:val="24"/>
        </w:rPr>
        <w:t xml:space="preserve"> umiestnenej v reedukačnom zariadení alebo detskom domov – potvrdením o umiestnení a dobe jeho trvan</w:t>
      </w:r>
      <w:r w:rsidR="00C07B36" w:rsidRPr="0040693D">
        <w:rPr>
          <w:rFonts w:ascii="Times New Roman" w:hAnsi="Times New Roman"/>
          <w:color w:val="000000" w:themeColor="text1"/>
          <w:szCs w:val="24"/>
        </w:rPr>
        <w:t>ia alebo liečebni – potvrdením o umiestnení a dobe jeho trvania.</w:t>
      </w:r>
      <w:r w:rsidR="008D1630" w:rsidRPr="0040693D">
        <w:rPr>
          <w:rFonts w:ascii="Times New Roman" w:hAnsi="Times New Roman"/>
          <w:color w:val="000000" w:themeColor="text1"/>
          <w:szCs w:val="24"/>
        </w:rPr>
        <w:t xml:space="preserve">      </w:t>
      </w:r>
    </w:p>
    <w:p w:rsidR="0087049D" w:rsidRPr="0040693D" w:rsidRDefault="0087049D" w:rsidP="008D1630">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7049D">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(6) </w:t>
      </w:r>
      <w:r w:rsidR="0087049D" w:rsidRPr="0040693D">
        <w:rPr>
          <w:rFonts w:ascii="Times New Roman" w:hAnsi="Times New Roman"/>
          <w:color w:val="000000" w:themeColor="text1"/>
          <w:szCs w:val="24"/>
        </w:rPr>
        <w:t>Ak si v zdaňovacom období poplatník neuplatní nárok  na odpustenie poplatku do  31. 12. príslušného kalendárneho roka podaním žiadosti a v tejto lehote nepredloží príslušné doklady podľa ods. 5 písmena a/ a písmena b/, náro</w:t>
      </w:r>
      <w:r w:rsidR="00C42B84" w:rsidRPr="0040693D">
        <w:rPr>
          <w:rFonts w:ascii="Times New Roman" w:hAnsi="Times New Roman"/>
          <w:color w:val="000000" w:themeColor="text1"/>
          <w:szCs w:val="24"/>
        </w:rPr>
        <w:t xml:space="preserve">k na odpustenie poplatku za toto nasledujúce zdaňovacie </w:t>
      </w:r>
      <w:r w:rsidR="0087049D" w:rsidRPr="0040693D">
        <w:rPr>
          <w:rFonts w:ascii="Times New Roman" w:hAnsi="Times New Roman"/>
          <w:color w:val="000000" w:themeColor="text1"/>
          <w:szCs w:val="24"/>
        </w:rPr>
        <w:t xml:space="preserve"> obdobie zaniká.  </w:t>
      </w:r>
    </w:p>
    <w:p w:rsidR="00DC35EE" w:rsidRPr="0040693D" w:rsidRDefault="00DC35EE" w:rsidP="0087049D">
      <w:pPr>
        <w:ind w:left="360" w:hanging="360"/>
        <w:jc w:val="both"/>
        <w:rPr>
          <w:rFonts w:ascii="Times New Roman" w:hAnsi="Times New Roman"/>
          <w:color w:val="000000" w:themeColor="text1"/>
          <w:szCs w:val="24"/>
        </w:rPr>
      </w:pPr>
    </w:p>
    <w:p w:rsidR="00DC35EE" w:rsidRPr="0040693D" w:rsidRDefault="00DC35EE" w:rsidP="0087049D">
      <w:pPr>
        <w:ind w:left="360" w:hanging="36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2. Doklady, potrebné na preukázanie  nároku na zníženie poplatk</w:t>
      </w:r>
      <w:r w:rsidR="001D4812" w:rsidRPr="0040693D">
        <w:rPr>
          <w:rFonts w:ascii="Times New Roman" w:hAnsi="Times New Roman"/>
          <w:color w:val="000000" w:themeColor="text1"/>
          <w:szCs w:val="24"/>
        </w:rPr>
        <w:t xml:space="preserve">u musia byť predložené do 31.1. </w:t>
      </w:r>
      <w:r w:rsidRPr="0040693D">
        <w:rPr>
          <w:rFonts w:ascii="Times New Roman" w:hAnsi="Times New Roman"/>
          <w:color w:val="000000" w:themeColor="text1"/>
          <w:szCs w:val="24"/>
        </w:rPr>
        <w:t>príslušného roka.</w:t>
      </w:r>
    </w:p>
    <w:p w:rsidR="0087049D" w:rsidRPr="0040693D" w:rsidRDefault="0087049D" w:rsidP="0087049D">
      <w:pPr>
        <w:ind w:left="360" w:hanging="360"/>
        <w:jc w:val="both"/>
        <w:rPr>
          <w:rFonts w:ascii="Times New Roman" w:hAnsi="Times New Roman"/>
          <w:color w:val="000000" w:themeColor="text1"/>
          <w:szCs w:val="24"/>
        </w:rPr>
      </w:pPr>
    </w:p>
    <w:p w:rsidR="008D1630" w:rsidRPr="0040693D" w:rsidRDefault="008D1630" w:rsidP="008D1630">
      <w:pPr>
        <w:ind w:left="360" w:hanging="360"/>
        <w:jc w:val="both"/>
        <w:rPr>
          <w:rFonts w:ascii="Times New Roman" w:hAnsi="Times New Roman"/>
          <w:color w:val="000000" w:themeColor="text1"/>
          <w:szCs w:val="24"/>
        </w:rPr>
      </w:pPr>
    </w:p>
    <w:p w:rsidR="008D1630" w:rsidRPr="0040693D" w:rsidRDefault="008D1630" w:rsidP="008D1630">
      <w:pPr>
        <w:pStyle w:val="Nadpis5"/>
        <w:rPr>
          <w:color w:val="000000" w:themeColor="text1"/>
          <w:szCs w:val="24"/>
        </w:rPr>
      </w:pPr>
      <w:r w:rsidRPr="0040693D">
        <w:rPr>
          <w:color w:val="000000" w:themeColor="text1"/>
          <w:szCs w:val="24"/>
        </w:rPr>
        <w:t>IV.  č a s ť</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pStyle w:val="Nadpis4"/>
        <w:rPr>
          <w:color w:val="000000" w:themeColor="text1"/>
          <w:szCs w:val="24"/>
        </w:rPr>
      </w:pPr>
      <w:r w:rsidRPr="0040693D">
        <w:rPr>
          <w:color w:val="000000" w:themeColor="text1"/>
          <w:szCs w:val="24"/>
        </w:rPr>
        <w:t xml:space="preserve">        Spoločné  a  záverečné  ustanovenia</w:t>
      </w:r>
    </w:p>
    <w:p w:rsidR="008D1630" w:rsidRPr="0040693D" w:rsidRDefault="008D1630" w:rsidP="008D1630">
      <w:pPr>
        <w:jc w:val="center"/>
        <w:rPr>
          <w:rFonts w:ascii="Times New Roman" w:hAnsi="Times New Roman"/>
          <w:color w:val="000000" w:themeColor="text1"/>
          <w:szCs w:val="24"/>
        </w:rPr>
      </w:pPr>
    </w:p>
    <w:p w:rsidR="008D1630" w:rsidRPr="0040693D" w:rsidRDefault="008D1630" w:rsidP="008D1630">
      <w:pPr>
        <w:jc w:val="center"/>
        <w:rPr>
          <w:rFonts w:ascii="Times New Roman" w:hAnsi="Times New Roman"/>
          <w:color w:val="000000" w:themeColor="text1"/>
          <w:szCs w:val="24"/>
        </w:rPr>
      </w:pPr>
    </w:p>
    <w:p w:rsidR="008D1630" w:rsidRPr="0040693D" w:rsidRDefault="0087049D" w:rsidP="008D1630">
      <w:pPr>
        <w:jc w:val="center"/>
        <w:rPr>
          <w:rFonts w:ascii="Times New Roman" w:hAnsi="Times New Roman"/>
          <w:color w:val="000000" w:themeColor="text1"/>
          <w:szCs w:val="24"/>
        </w:rPr>
      </w:pPr>
      <w:r w:rsidRPr="0040693D">
        <w:rPr>
          <w:rFonts w:ascii="Times New Roman" w:hAnsi="Times New Roman"/>
          <w:color w:val="000000" w:themeColor="text1"/>
          <w:szCs w:val="24"/>
        </w:rPr>
        <w:t>§  12</w:t>
      </w:r>
    </w:p>
    <w:p w:rsidR="008D1630" w:rsidRPr="0040693D" w:rsidRDefault="008D1630" w:rsidP="008D1630">
      <w:pPr>
        <w:pStyle w:val="Nadpis4"/>
        <w:rPr>
          <w:caps w:val="0"/>
          <w:color w:val="000000" w:themeColor="text1"/>
          <w:szCs w:val="24"/>
        </w:rPr>
      </w:pPr>
    </w:p>
    <w:p w:rsidR="008D1630" w:rsidRPr="0040693D" w:rsidRDefault="008D1630" w:rsidP="008D1630">
      <w:pPr>
        <w:pStyle w:val="Nadpis4"/>
        <w:rPr>
          <w:caps w:val="0"/>
          <w:color w:val="000000" w:themeColor="text1"/>
          <w:szCs w:val="24"/>
        </w:rPr>
      </w:pPr>
      <w:r w:rsidRPr="0040693D">
        <w:rPr>
          <w:caps w:val="0"/>
          <w:color w:val="000000" w:themeColor="text1"/>
          <w:szCs w:val="24"/>
        </w:rPr>
        <w:t>Spoločné  ustanovenia</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Správu miestnych daní a miestneho poplatku vykonáva obec Klokočov prostredníctvom starostu obce a poverených zamestnancov obce Klokočov.</w:t>
      </w:r>
    </w:p>
    <w:p w:rsidR="008D1630" w:rsidRPr="0040693D" w:rsidRDefault="008D1630" w:rsidP="008D1630">
      <w:pPr>
        <w:ind w:left="720"/>
        <w:jc w:val="both"/>
        <w:rPr>
          <w:rFonts w:ascii="Times New Roman" w:hAnsi="Times New Roman"/>
          <w:color w:val="000000" w:themeColor="text1"/>
          <w:szCs w:val="24"/>
        </w:rPr>
      </w:pPr>
    </w:p>
    <w:p w:rsidR="003A62C4" w:rsidRPr="0040693D" w:rsidRDefault="008D1630" w:rsidP="008D1630">
      <w:pPr>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Postavenie povereného zamestnanca obce - správcu dane z nehnuteľnosti nemá hlavný kontrolór obce Klokočov.</w:t>
      </w:r>
    </w:p>
    <w:p w:rsidR="003A62C4" w:rsidRPr="0040693D" w:rsidRDefault="003A62C4" w:rsidP="003A62C4">
      <w:pPr>
        <w:ind w:left="720"/>
        <w:jc w:val="both"/>
        <w:rPr>
          <w:rFonts w:ascii="Times New Roman" w:hAnsi="Times New Roman"/>
          <w:color w:val="000000" w:themeColor="text1"/>
          <w:szCs w:val="24"/>
        </w:rPr>
      </w:pPr>
    </w:p>
    <w:p w:rsidR="003A62C4" w:rsidRPr="0040693D" w:rsidRDefault="003A62C4" w:rsidP="003A62C4">
      <w:pPr>
        <w:pStyle w:val="Odsekzoznamu"/>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Obec  Klokočov </w:t>
      </w:r>
      <w:r w:rsidR="0040693D" w:rsidRPr="0040693D">
        <w:rPr>
          <w:rFonts w:ascii="Times New Roman" w:hAnsi="Times New Roman"/>
          <w:color w:val="000000" w:themeColor="text1"/>
          <w:szCs w:val="24"/>
        </w:rPr>
        <w:t xml:space="preserve"> ustanovuje, že daň nižšiu ako </w:t>
      </w:r>
      <w:r w:rsidR="007D5F7E" w:rsidRPr="0040693D">
        <w:rPr>
          <w:rFonts w:ascii="Times New Roman" w:hAnsi="Times New Roman"/>
          <w:color w:val="000000" w:themeColor="text1"/>
          <w:szCs w:val="24"/>
        </w:rPr>
        <w:t>5</w:t>
      </w:r>
      <w:r w:rsidR="001930F6" w:rsidRPr="0040693D">
        <w:rPr>
          <w:rFonts w:ascii="Times New Roman" w:hAnsi="Times New Roman"/>
          <w:color w:val="000000" w:themeColor="text1"/>
          <w:szCs w:val="24"/>
        </w:rPr>
        <w:t>,-</w:t>
      </w:r>
      <w:r w:rsidR="007D5F7E" w:rsidRPr="0040693D">
        <w:rPr>
          <w:rFonts w:ascii="Times New Roman" w:hAnsi="Times New Roman"/>
          <w:color w:val="000000" w:themeColor="text1"/>
          <w:szCs w:val="24"/>
        </w:rPr>
        <w:t xml:space="preserve"> eur</w:t>
      </w:r>
      <w:r w:rsidRPr="0040693D">
        <w:rPr>
          <w:rFonts w:ascii="Times New Roman" w:hAnsi="Times New Roman"/>
          <w:color w:val="000000" w:themeColor="text1"/>
          <w:szCs w:val="24"/>
        </w:rPr>
        <w:t xml:space="preserve"> nebude vyrubovať ani vyb</w:t>
      </w:r>
      <w:r w:rsidR="00C07B36" w:rsidRPr="0040693D">
        <w:rPr>
          <w:rFonts w:ascii="Times New Roman" w:hAnsi="Times New Roman"/>
          <w:color w:val="000000" w:themeColor="text1"/>
          <w:szCs w:val="24"/>
        </w:rPr>
        <w:t>erať</w:t>
      </w:r>
      <w:r w:rsidRPr="0040693D">
        <w:rPr>
          <w:rFonts w:ascii="Times New Roman" w:hAnsi="Times New Roman"/>
          <w:color w:val="000000" w:themeColor="text1"/>
          <w:szCs w:val="24"/>
        </w:rPr>
        <w:t>.</w:t>
      </w:r>
    </w:p>
    <w:p w:rsidR="008D1630" w:rsidRPr="0040693D" w:rsidRDefault="008D1630" w:rsidP="003A62C4">
      <w:pPr>
        <w:ind w:left="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pStyle w:val="Odsekzoznamu"/>
        <w:ind w:left="0"/>
        <w:rPr>
          <w:rFonts w:ascii="Times New Roman" w:hAnsi="Times New Roman"/>
          <w:color w:val="000000" w:themeColor="text1"/>
          <w:szCs w:val="24"/>
        </w:rPr>
      </w:pPr>
    </w:p>
    <w:p w:rsidR="008D1630" w:rsidRPr="0040693D" w:rsidRDefault="008D1630" w:rsidP="008D1630">
      <w:pPr>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Platbu miestnej dane je daňovník povinný označiť variabilným</w:t>
      </w:r>
      <w:r w:rsidR="00AF023D" w:rsidRPr="0040693D">
        <w:rPr>
          <w:rFonts w:ascii="Times New Roman" w:hAnsi="Times New Roman"/>
          <w:color w:val="000000" w:themeColor="text1"/>
          <w:szCs w:val="24"/>
        </w:rPr>
        <w:t xml:space="preserve"> symbolom </w:t>
      </w:r>
      <w:r w:rsidRPr="0040693D">
        <w:rPr>
          <w:rFonts w:ascii="Times New Roman" w:hAnsi="Times New Roman"/>
          <w:color w:val="000000" w:themeColor="text1"/>
          <w:szCs w:val="24"/>
        </w:rPr>
        <w:t xml:space="preserve"> pre príslušný druh miestnej dane uvedenom v rozhodnutí o vyrubení dane.</w:t>
      </w:r>
    </w:p>
    <w:p w:rsidR="008D1630" w:rsidRPr="0040693D" w:rsidRDefault="008D1630" w:rsidP="008D1630">
      <w:pPr>
        <w:pStyle w:val="Odsekzoznamu"/>
        <w:rPr>
          <w:rFonts w:ascii="Times New Roman" w:hAnsi="Times New Roman"/>
          <w:color w:val="000000" w:themeColor="text1"/>
          <w:szCs w:val="24"/>
        </w:rPr>
      </w:pPr>
    </w:p>
    <w:p w:rsidR="008D1630" w:rsidRPr="0040693D" w:rsidRDefault="008D1630" w:rsidP="008D1630">
      <w:pPr>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Dňom  účinnosti tohto  všeobecne  záväzného nariadenia sa zrušuje:</w:t>
      </w:r>
    </w:p>
    <w:p w:rsidR="00382F1D" w:rsidRPr="0040693D" w:rsidRDefault="008D1630" w:rsidP="00382F1D">
      <w:pPr>
        <w:ind w:left="720"/>
        <w:jc w:val="both"/>
        <w:rPr>
          <w:rFonts w:ascii="Times New Roman" w:hAnsi="Times New Roman"/>
          <w:color w:val="000000" w:themeColor="text1"/>
          <w:szCs w:val="24"/>
        </w:rPr>
      </w:pPr>
      <w:r w:rsidRPr="0040693D">
        <w:rPr>
          <w:rFonts w:ascii="Times New Roman" w:hAnsi="Times New Roman"/>
          <w:color w:val="000000" w:themeColor="text1"/>
          <w:szCs w:val="24"/>
        </w:rPr>
        <w:t>Všeobecne</w:t>
      </w:r>
      <w:r w:rsidR="00382F1D"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záväzné</w:t>
      </w:r>
      <w:r w:rsidR="00382F1D"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w:t>
      </w:r>
      <w:r w:rsidR="00382F1D"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na</w:t>
      </w:r>
      <w:r w:rsidR="00906865" w:rsidRPr="0040693D">
        <w:rPr>
          <w:rFonts w:ascii="Times New Roman" w:hAnsi="Times New Roman"/>
          <w:color w:val="000000" w:themeColor="text1"/>
          <w:szCs w:val="24"/>
        </w:rPr>
        <w:t xml:space="preserve">riadenie </w:t>
      </w:r>
      <w:r w:rsidR="00382F1D" w:rsidRPr="0040693D">
        <w:rPr>
          <w:rFonts w:ascii="Times New Roman" w:hAnsi="Times New Roman"/>
          <w:color w:val="000000" w:themeColor="text1"/>
          <w:szCs w:val="24"/>
        </w:rPr>
        <w:t xml:space="preserve">  </w:t>
      </w:r>
      <w:r w:rsidR="00906865" w:rsidRPr="0040693D">
        <w:rPr>
          <w:rFonts w:ascii="Times New Roman" w:hAnsi="Times New Roman"/>
          <w:color w:val="000000" w:themeColor="text1"/>
          <w:szCs w:val="24"/>
        </w:rPr>
        <w:t xml:space="preserve">obce </w:t>
      </w:r>
      <w:r w:rsidR="00382F1D" w:rsidRPr="0040693D">
        <w:rPr>
          <w:rFonts w:ascii="Times New Roman" w:hAnsi="Times New Roman"/>
          <w:color w:val="000000" w:themeColor="text1"/>
          <w:szCs w:val="24"/>
        </w:rPr>
        <w:t xml:space="preserve">  </w:t>
      </w:r>
      <w:r w:rsidR="00906865" w:rsidRPr="0040693D">
        <w:rPr>
          <w:rFonts w:ascii="Times New Roman" w:hAnsi="Times New Roman"/>
          <w:color w:val="000000" w:themeColor="text1"/>
          <w:szCs w:val="24"/>
        </w:rPr>
        <w:t>Klokočov</w:t>
      </w:r>
      <w:r w:rsidR="00382F1D" w:rsidRPr="0040693D">
        <w:rPr>
          <w:rFonts w:ascii="Times New Roman" w:hAnsi="Times New Roman"/>
          <w:color w:val="000000" w:themeColor="text1"/>
          <w:szCs w:val="24"/>
        </w:rPr>
        <w:t xml:space="preserve"> </w:t>
      </w:r>
      <w:r w:rsidR="00906865" w:rsidRPr="0040693D">
        <w:rPr>
          <w:rFonts w:ascii="Times New Roman" w:hAnsi="Times New Roman"/>
          <w:color w:val="000000" w:themeColor="text1"/>
          <w:szCs w:val="24"/>
        </w:rPr>
        <w:t xml:space="preserve"> č. </w:t>
      </w:r>
      <w:r w:rsidR="0040693D" w:rsidRPr="0040693D">
        <w:rPr>
          <w:rFonts w:ascii="Times New Roman" w:hAnsi="Times New Roman"/>
          <w:color w:val="000000" w:themeColor="text1"/>
          <w:szCs w:val="24"/>
        </w:rPr>
        <w:t xml:space="preserve">................ </w:t>
      </w:r>
      <w:r w:rsidR="00382F1D" w:rsidRPr="0040693D">
        <w:rPr>
          <w:rFonts w:ascii="Times New Roman" w:hAnsi="Times New Roman"/>
          <w:color w:val="000000" w:themeColor="text1"/>
          <w:szCs w:val="24"/>
        </w:rPr>
        <w:t>o  miestnych   daniach</w:t>
      </w:r>
    </w:p>
    <w:p w:rsidR="00382F1D" w:rsidRPr="0040693D" w:rsidRDefault="00382F1D"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a miestnom poplatku  za komunálne odpady a drobné  stavebné odpady  na území obce</w:t>
      </w:r>
    </w:p>
    <w:p w:rsidR="008D1630" w:rsidRPr="0040693D" w:rsidRDefault="00382F1D" w:rsidP="008D1630">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 Klokočov.</w:t>
      </w:r>
    </w:p>
    <w:p w:rsidR="008D1630" w:rsidRPr="0040693D" w:rsidRDefault="008D1630" w:rsidP="008D1630">
      <w:pPr>
        <w:jc w:val="both"/>
        <w:rPr>
          <w:rFonts w:ascii="Times New Roman" w:hAnsi="Times New Roman"/>
          <w:color w:val="000000" w:themeColor="text1"/>
          <w:szCs w:val="24"/>
        </w:rPr>
      </w:pPr>
    </w:p>
    <w:p w:rsidR="008D1630" w:rsidRPr="0040693D" w:rsidRDefault="008D1630" w:rsidP="008D1630">
      <w:pPr>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Na tomto všeobecnom záväznom nariadení Obce Klokočov sa uznieslo Obecné za</w:t>
      </w:r>
      <w:r w:rsidR="001D4812" w:rsidRPr="0040693D">
        <w:rPr>
          <w:rFonts w:ascii="Times New Roman" w:hAnsi="Times New Roman"/>
          <w:color w:val="000000" w:themeColor="text1"/>
          <w:szCs w:val="24"/>
        </w:rPr>
        <w:t>stupiteľstvo v </w:t>
      </w:r>
      <w:proofErr w:type="spellStart"/>
      <w:r w:rsidR="001D4812" w:rsidRPr="0040693D">
        <w:rPr>
          <w:rFonts w:ascii="Times New Roman" w:hAnsi="Times New Roman"/>
          <w:color w:val="000000" w:themeColor="text1"/>
          <w:szCs w:val="24"/>
        </w:rPr>
        <w:t>Klokočove</w:t>
      </w:r>
      <w:proofErr w:type="spellEnd"/>
      <w:r w:rsidR="001D4812" w:rsidRPr="0040693D">
        <w:rPr>
          <w:rFonts w:ascii="Times New Roman" w:hAnsi="Times New Roman"/>
          <w:color w:val="000000" w:themeColor="text1"/>
          <w:szCs w:val="24"/>
        </w:rPr>
        <w:t xml:space="preserve">, dňa </w:t>
      </w:r>
      <w:r w:rsidR="0040693D" w:rsidRPr="0040693D">
        <w:rPr>
          <w:rFonts w:ascii="Times New Roman" w:hAnsi="Times New Roman"/>
          <w:color w:val="000000" w:themeColor="text1"/>
          <w:szCs w:val="24"/>
        </w:rPr>
        <w:t xml:space="preserve">.................... </w:t>
      </w:r>
      <w:r w:rsidR="001D4812" w:rsidRPr="0040693D">
        <w:rPr>
          <w:rFonts w:ascii="Times New Roman" w:hAnsi="Times New Roman"/>
          <w:color w:val="000000" w:themeColor="text1"/>
          <w:szCs w:val="24"/>
        </w:rPr>
        <w:t xml:space="preserve">, </w:t>
      </w:r>
      <w:r w:rsidR="00DC35EE" w:rsidRPr="0040693D">
        <w:rPr>
          <w:rFonts w:ascii="Times New Roman" w:hAnsi="Times New Roman"/>
          <w:color w:val="000000" w:themeColor="text1"/>
          <w:szCs w:val="24"/>
        </w:rPr>
        <w:t xml:space="preserve"> </w:t>
      </w:r>
      <w:r w:rsidR="0040693D" w:rsidRPr="0040693D">
        <w:rPr>
          <w:rFonts w:ascii="Times New Roman" w:hAnsi="Times New Roman"/>
          <w:color w:val="000000" w:themeColor="text1"/>
          <w:szCs w:val="24"/>
        </w:rPr>
        <w:t xml:space="preserve">uznesením ................ . </w:t>
      </w:r>
    </w:p>
    <w:p w:rsidR="008D1630" w:rsidRPr="0040693D" w:rsidRDefault="008D1630" w:rsidP="008D1630">
      <w:pPr>
        <w:ind w:left="720"/>
        <w:jc w:val="both"/>
        <w:rPr>
          <w:rFonts w:ascii="Times New Roman" w:hAnsi="Times New Roman"/>
          <w:color w:val="000000" w:themeColor="text1"/>
          <w:szCs w:val="24"/>
        </w:rPr>
      </w:pPr>
    </w:p>
    <w:p w:rsidR="008D1630" w:rsidRPr="0040693D" w:rsidRDefault="008D1630" w:rsidP="008D1630">
      <w:pPr>
        <w:numPr>
          <w:ilvl w:val="0"/>
          <w:numId w:val="7"/>
        </w:numPr>
        <w:jc w:val="both"/>
        <w:rPr>
          <w:rFonts w:ascii="Times New Roman" w:hAnsi="Times New Roman"/>
          <w:color w:val="000000" w:themeColor="text1"/>
          <w:szCs w:val="24"/>
        </w:rPr>
      </w:pPr>
      <w:r w:rsidRPr="0040693D">
        <w:rPr>
          <w:rFonts w:ascii="Times New Roman" w:hAnsi="Times New Roman"/>
          <w:color w:val="000000" w:themeColor="text1"/>
          <w:szCs w:val="24"/>
        </w:rPr>
        <w:t>Toto všeobecne záväzné nariadenie n</w:t>
      </w:r>
      <w:r w:rsidR="00DC35EE" w:rsidRPr="0040693D">
        <w:rPr>
          <w:rFonts w:ascii="Times New Roman" w:hAnsi="Times New Roman"/>
          <w:color w:val="000000" w:themeColor="text1"/>
          <w:szCs w:val="24"/>
        </w:rPr>
        <w:t>adobúda účinnosť dňom</w:t>
      </w:r>
      <w:r w:rsidR="0040693D"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w:t>
      </w:r>
    </w:p>
    <w:p w:rsidR="008D1630" w:rsidRPr="0040693D" w:rsidRDefault="008D1630" w:rsidP="008D1630">
      <w:pPr>
        <w:ind w:left="720"/>
        <w:jc w:val="both"/>
        <w:rPr>
          <w:rFonts w:ascii="Times New Roman" w:hAnsi="Times New Roman"/>
          <w:color w:val="000000" w:themeColor="text1"/>
          <w:szCs w:val="24"/>
        </w:rPr>
      </w:pPr>
    </w:p>
    <w:p w:rsidR="008D1630" w:rsidRPr="0040693D" w:rsidRDefault="008D1630" w:rsidP="008D1630">
      <w:pPr>
        <w:pStyle w:val="Odsekzoznamu"/>
        <w:rPr>
          <w:rFonts w:ascii="Times New Roman" w:hAnsi="Times New Roman"/>
          <w:color w:val="000000" w:themeColor="text1"/>
          <w:szCs w:val="24"/>
        </w:rPr>
      </w:pPr>
    </w:p>
    <w:p w:rsidR="008D1630" w:rsidRPr="0040693D" w:rsidRDefault="008D1630" w:rsidP="008D1630">
      <w:pPr>
        <w:jc w:val="both"/>
        <w:rPr>
          <w:rFonts w:ascii="Times New Roman" w:hAnsi="Times New Roman"/>
          <w:color w:val="000000" w:themeColor="text1"/>
          <w:szCs w:val="24"/>
        </w:rPr>
      </w:pPr>
    </w:p>
    <w:p w:rsidR="008D1630" w:rsidRPr="0040693D" w:rsidRDefault="008D1630" w:rsidP="00425DBB">
      <w:pPr>
        <w:jc w:val="both"/>
        <w:rPr>
          <w:rFonts w:ascii="Times New Roman" w:hAnsi="Times New Roman"/>
          <w:color w:val="000000" w:themeColor="text1"/>
          <w:szCs w:val="24"/>
        </w:rPr>
      </w:pPr>
    </w:p>
    <w:p w:rsidR="008D1630" w:rsidRPr="0040693D" w:rsidRDefault="008D1630" w:rsidP="008D1630">
      <w:pPr>
        <w:ind w:firstLine="720"/>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p>
    <w:p w:rsidR="008D1630" w:rsidRPr="0040693D" w:rsidRDefault="008D1630" w:rsidP="008D1630">
      <w:pPr>
        <w:ind w:firstLine="720"/>
        <w:jc w:val="both"/>
        <w:rPr>
          <w:rFonts w:ascii="Times New Roman" w:hAnsi="Times New Roman"/>
          <w:color w:val="000000" w:themeColor="text1"/>
          <w:szCs w:val="24"/>
        </w:rPr>
      </w:pPr>
    </w:p>
    <w:p w:rsidR="008D1630" w:rsidRPr="0040693D" w:rsidRDefault="003A5915" w:rsidP="003A5915">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w:t>
      </w:r>
      <w:r w:rsidR="00D57E7A" w:rsidRPr="0040693D">
        <w:rPr>
          <w:rFonts w:ascii="Times New Roman" w:hAnsi="Times New Roman"/>
          <w:color w:val="000000" w:themeColor="text1"/>
          <w:szCs w:val="24"/>
        </w:rPr>
        <w:t xml:space="preserve">                               </w:t>
      </w:r>
      <w:r w:rsidRPr="0040693D">
        <w:rPr>
          <w:rFonts w:ascii="Times New Roman" w:hAnsi="Times New Roman"/>
          <w:color w:val="000000" w:themeColor="text1"/>
          <w:szCs w:val="24"/>
        </w:rPr>
        <w:t xml:space="preserve"> </w:t>
      </w:r>
      <w:r w:rsidR="008D1630" w:rsidRPr="0040693D">
        <w:rPr>
          <w:rFonts w:ascii="Times New Roman" w:hAnsi="Times New Roman"/>
          <w:color w:val="000000" w:themeColor="text1"/>
          <w:szCs w:val="24"/>
        </w:rPr>
        <w:t xml:space="preserve">Ing. Monika </w:t>
      </w:r>
      <w:proofErr w:type="spellStart"/>
      <w:r w:rsidR="008D1630" w:rsidRPr="0040693D">
        <w:rPr>
          <w:rFonts w:ascii="Times New Roman" w:hAnsi="Times New Roman"/>
          <w:color w:val="000000" w:themeColor="text1"/>
          <w:szCs w:val="24"/>
        </w:rPr>
        <w:t>Hudáčková</w:t>
      </w:r>
      <w:proofErr w:type="spellEnd"/>
      <w:r w:rsidR="008D1630" w:rsidRPr="0040693D">
        <w:rPr>
          <w:rFonts w:ascii="Times New Roman" w:hAnsi="Times New Roman"/>
          <w:color w:val="000000" w:themeColor="text1"/>
          <w:szCs w:val="24"/>
        </w:rPr>
        <w:t xml:space="preserve"> </w:t>
      </w:r>
    </w:p>
    <w:p w:rsidR="00C655EE" w:rsidRPr="0040693D" w:rsidRDefault="008D1630" w:rsidP="003A5915">
      <w:pPr>
        <w:jc w:val="both"/>
        <w:rPr>
          <w:rFonts w:ascii="Times New Roman" w:hAnsi="Times New Roman"/>
          <w:color w:val="000000" w:themeColor="text1"/>
          <w:szCs w:val="24"/>
        </w:rPr>
      </w:pPr>
      <w:r w:rsidRPr="0040693D">
        <w:rPr>
          <w:rFonts w:ascii="Times New Roman" w:hAnsi="Times New Roman"/>
          <w:color w:val="000000" w:themeColor="text1"/>
          <w:szCs w:val="24"/>
        </w:rPr>
        <w:t xml:space="preserve">                                                                                              starostka obce </w:t>
      </w:r>
      <w:bookmarkEnd w:id="0"/>
    </w:p>
    <w:sectPr w:rsidR="00C655EE" w:rsidRPr="00406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2D"/>
    <w:multiLevelType w:val="hybridMultilevel"/>
    <w:tmpl w:val="6938F334"/>
    <w:lvl w:ilvl="0" w:tplc="B3C8B00A">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760A4E"/>
    <w:multiLevelType w:val="hybridMultilevel"/>
    <w:tmpl w:val="C46849E4"/>
    <w:lvl w:ilvl="0" w:tplc="AA52883A">
      <w:start w:val="3"/>
      <w:numFmt w:val="decimal"/>
      <w:lvlText w:val="(%1)"/>
      <w:lvlJc w:val="left"/>
      <w:pPr>
        <w:tabs>
          <w:tab w:val="num" w:pos="1113"/>
        </w:tabs>
        <w:ind w:left="1113" w:hanging="405"/>
      </w:pPr>
    </w:lvl>
    <w:lvl w:ilvl="1" w:tplc="041B0019">
      <w:start w:val="1"/>
      <w:numFmt w:val="lowerLetter"/>
      <w:lvlText w:val="%2."/>
      <w:lvlJc w:val="left"/>
      <w:pPr>
        <w:tabs>
          <w:tab w:val="num" w:pos="1788"/>
        </w:tabs>
        <w:ind w:left="1788" w:hanging="360"/>
      </w:pPr>
    </w:lvl>
    <w:lvl w:ilvl="2" w:tplc="041B001B">
      <w:start w:val="1"/>
      <w:numFmt w:val="lowerRoman"/>
      <w:lvlText w:val="%3."/>
      <w:lvlJc w:val="right"/>
      <w:pPr>
        <w:tabs>
          <w:tab w:val="num" w:pos="2508"/>
        </w:tabs>
        <w:ind w:left="2508" w:hanging="180"/>
      </w:pPr>
    </w:lvl>
    <w:lvl w:ilvl="3" w:tplc="041B000F">
      <w:start w:val="1"/>
      <w:numFmt w:val="decimal"/>
      <w:lvlText w:val="%4."/>
      <w:lvlJc w:val="left"/>
      <w:pPr>
        <w:tabs>
          <w:tab w:val="num" w:pos="3228"/>
        </w:tabs>
        <w:ind w:left="3228" w:hanging="360"/>
      </w:pPr>
    </w:lvl>
    <w:lvl w:ilvl="4" w:tplc="041B0019">
      <w:start w:val="1"/>
      <w:numFmt w:val="lowerLetter"/>
      <w:lvlText w:val="%5."/>
      <w:lvlJc w:val="left"/>
      <w:pPr>
        <w:tabs>
          <w:tab w:val="num" w:pos="3948"/>
        </w:tabs>
        <w:ind w:left="3948" w:hanging="360"/>
      </w:pPr>
    </w:lvl>
    <w:lvl w:ilvl="5" w:tplc="041B001B">
      <w:start w:val="1"/>
      <w:numFmt w:val="lowerRoman"/>
      <w:lvlText w:val="%6."/>
      <w:lvlJc w:val="right"/>
      <w:pPr>
        <w:tabs>
          <w:tab w:val="num" w:pos="4668"/>
        </w:tabs>
        <w:ind w:left="4668" w:hanging="180"/>
      </w:pPr>
    </w:lvl>
    <w:lvl w:ilvl="6" w:tplc="041B000F">
      <w:start w:val="1"/>
      <w:numFmt w:val="decimal"/>
      <w:lvlText w:val="%7."/>
      <w:lvlJc w:val="left"/>
      <w:pPr>
        <w:tabs>
          <w:tab w:val="num" w:pos="5388"/>
        </w:tabs>
        <w:ind w:left="5388" w:hanging="360"/>
      </w:pPr>
    </w:lvl>
    <w:lvl w:ilvl="7" w:tplc="041B0019">
      <w:start w:val="1"/>
      <w:numFmt w:val="lowerLetter"/>
      <w:lvlText w:val="%8."/>
      <w:lvlJc w:val="left"/>
      <w:pPr>
        <w:tabs>
          <w:tab w:val="num" w:pos="6108"/>
        </w:tabs>
        <w:ind w:left="6108" w:hanging="360"/>
      </w:pPr>
    </w:lvl>
    <w:lvl w:ilvl="8" w:tplc="041B001B">
      <w:start w:val="1"/>
      <w:numFmt w:val="lowerRoman"/>
      <w:lvlText w:val="%9."/>
      <w:lvlJc w:val="right"/>
      <w:pPr>
        <w:tabs>
          <w:tab w:val="num" w:pos="6828"/>
        </w:tabs>
        <w:ind w:left="6828" w:hanging="180"/>
      </w:pPr>
    </w:lvl>
  </w:abstractNum>
  <w:abstractNum w:abstractNumId="2" w15:restartNumberingAfterBreak="0">
    <w:nsid w:val="15F50888"/>
    <w:multiLevelType w:val="hybridMultilevel"/>
    <w:tmpl w:val="1872275A"/>
    <w:lvl w:ilvl="0" w:tplc="28387A24">
      <w:start w:val="1"/>
      <w:numFmt w:val="decimal"/>
      <w:lvlText w:val="(%1)"/>
      <w:lvlJc w:val="left"/>
      <w:pPr>
        <w:tabs>
          <w:tab w:val="num" w:pos="1068"/>
        </w:tabs>
        <w:ind w:left="1068" w:hanging="360"/>
      </w:pPr>
    </w:lvl>
    <w:lvl w:ilvl="1" w:tplc="041B0019">
      <w:start w:val="1"/>
      <w:numFmt w:val="lowerLetter"/>
      <w:lvlText w:val="%2."/>
      <w:lvlJc w:val="left"/>
      <w:pPr>
        <w:tabs>
          <w:tab w:val="num" w:pos="1788"/>
        </w:tabs>
        <w:ind w:left="1788" w:hanging="360"/>
      </w:pPr>
    </w:lvl>
    <w:lvl w:ilvl="2" w:tplc="041B001B">
      <w:start w:val="1"/>
      <w:numFmt w:val="lowerRoman"/>
      <w:lvlText w:val="%3."/>
      <w:lvlJc w:val="right"/>
      <w:pPr>
        <w:tabs>
          <w:tab w:val="num" w:pos="2508"/>
        </w:tabs>
        <w:ind w:left="2508" w:hanging="180"/>
      </w:pPr>
    </w:lvl>
    <w:lvl w:ilvl="3" w:tplc="041B000F">
      <w:start w:val="1"/>
      <w:numFmt w:val="decimal"/>
      <w:lvlText w:val="%4."/>
      <w:lvlJc w:val="left"/>
      <w:pPr>
        <w:tabs>
          <w:tab w:val="num" w:pos="3228"/>
        </w:tabs>
        <w:ind w:left="3228" w:hanging="360"/>
      </w:pPr>
    </w:lvl>
    <w:lvl w:ilvl="4" w:tplc="041B0019">
      <w:start w:val="1"/>
      <w:numFmt w:val="lowerLetter"/>
      <w:lvlText w:val="%5."/>
      <w:lvlJc w:val="left"/>
      <w:pPr>
        <w:tabs>
          <w:tab w:val="num" w:pos="3948"/>
        </w:tabs>
        <w:ind w:left="3948" w:hanging="360"/>
      </w:pPr>
    </w:lvl>
    <w:lvl w:ilvl="5" w:tplc="041B001B">
      <w:start w:val="1"/>
      <w:numFmt w:val="lowerRoman"/>
      <w:lvlText w:val="%6."/>
      <w:lvlJc w:val="right"/>
      <w:pPr>
        <w:tabs>
          <w:tab w:val="num" w:pos="4668"/>
        </w:tabs>
        <w:ind w:left="4668" w:hanging="180"/>
      </w:pPr>
    </w:lvl>
    <w:lvl w:ilvl="6" w:tplc="041B000F">
      <w:start w:val="1"/>
      <w:numFmt w:val="decimal"/>
      <w:lvlText w:val="%7."/>
      <w:lvlJc w:val="left"/>
      <w:pPr>
        <w:tabs>
          <w:tab w:val="num" w:pos="5388"/>
        </w:tabs>
        <w:ind w:left="5388" w:hanging="360"/>
      </w:pPr>
    </w:lvl>
    <w:lvl w:ilvl="7" w:tplc="041B0019">
      <w:start w:val="1"/>
      <w:numFmt w:val="lowerLetter"/>
      <w:lvlText w:val="%8."/>
      <w:lvlJc w:val="left"/>
      <w:pPr>
        <w:tabs>
          <w:tab w:val="num" w:pos="6108"/>
        </w:tabs>
        <w:ind w:left="6108" w:hanging="360"/>
      </w:pPr>
    </w:lvl>
    <w:lvl w:ilvl="8" w:tplc="041B001B">
      <w:start w:val="1"/>
      <w:numFmt w:val="lowerRoman"/>
      <w:lvlText w:val="%9."/>
      <w:lvlJc w:val="right"/>
      <w:pPr>
        <w:tabs>
          <w:tab w:val="num" w:pos="6828"/>
        </w:tabs>
        <w:ind w:left="6828" w:hanging="180"/>
      </w:pPr>
    </w:lvl>
  </w:abstractNum>
  <w:abstractNum w:abstractNumId="3" w15:restartNumberingAfterBreak="0">
    <w:nsid w:val="1D40680F"/>
    <w:multiLevelType w:val="hybridMultilevel"/>
    <w:tmpl w:val="B82611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595049"/>
    <w:multiLevelType w:val="hybridMultilevel"/>
    <w:tmpl w:val="191A5BBA"/>
    <w:lvl w:ilvl="0" w:tplc="105E22E2">
      <w:start w:val="1"/>
      <w:numFmt w:val="decimal"/>
      <w:lvlText w:val="(%1)"/>
      <w:lvlJc w:val="left"/>
      <w:pPr>
        <w:ind w:left="1545" w:hanging="525"/>
      </w:pPr>
      <w:rPr>
        <w:b w:val="0"/>
      </w:rPr>
    </w:lvl>
    <w:lvl w:ilvl="1" w:tplc="041B0019">
      <w:start w:val="1"/>
      <w:numFmt w:val="lowerLetter"/>
      <w:lvlText w:val="%2."/>
      <w:lvlJc w:val="left"/>
      <w:pPr>
        <w:ind w:left="2100" w:hanging="360"/>
      </w:pPr>
    </w:lvl>
    <w:lvl w:ilvl="2" w:tplc="041B001B">
      <w:start w:val="1"/>
      <w:numFmt w:val="lowerRoman"/>
      <w:lvlText w:val="%3."/>
      <w:lvlJc w:val="right"/>
      <w:pPr>
        <w:ind w:left="2820" w:hanging="180"/>
      </w:pPr>
    </w:lvl>
    <w:lvl w:ilvl="3" w:tplc="041B000F">
      <w:start w:val="1"/>
      <w:numFmt w:val="decimal"/>
      <w:lvlText w:val="%4."/>
      <w:lvlJc w:val="left"/>
      <w:pPr>
        <w:ind w:left="3540" w:hanging="360"/>
      </w:pPr>
    </w:lvl>
    <w:lvl w:ilvl="4" w:tplc="041B0019">
      <w:start w:val="1"/>
      <w:numFmt w:val="lowerLetter"/>
      <w:lvlText w:val="%5."/>
      <w:lvlJc w:val="left"/>
      <w:pPr>
        <w:ind w:left="4260" w:hanging="360"/>
      </w:pPr>
    </w:lvl>
    <w:lvl w:ilvl="5" w:tplc="041B001B">
      <w:start w:val="1"/>
      <w:numFmt w:val="lowerRoman"/>
      <w:lvlText w:val="%6."/>
      <w:lvlJc w:val="right"/>
      <w:pPr>
        <w:ind w:left="4980" w:hanging="180"/>
      </w:pPr>
    </w:lvl>
    <w:lvl w:ilvl="6" w:tplc="041B000F">
      <w:start w:val="1"/>
      <w:numFmt w:val="decimal"/>
      <w:lvlText w:val="%7."/>
      <w:lvlJc w:val="left"/>
      <w:pPr>
        <w:ind w:left="5700" w:hanging="360"/>
      </w:pPr>
    </w:lvl>
    <w:lvl w:ilvl="7" w:tplc="041B0019">
      <w:start w:val="1"/>
      <w:numFmt w:val="lowerLetter"/>
      <w:lvlText w:val="%8."/>
      <w:lvlJc w:val="left"/>
      <w:pPr>
        <w:ind w:left="6420" w:hanging="360"/>
      </w:pPr>
    </w:lvl>
    <w:lvl w:ilvl="8" w:tplc="041B001B">
      <w:start w:val="1"/>
      <w:numFmt w:val="lowerRoman"/>
      <w:lvlText w:val="%9."/>
      <w:lvlJc w:val="right"/>
      <w:pPr>
        <w:ind w:left="7140" w:hanging="180"/>
      </w:pPr>
    </w:lvl>
  </w:abstractNum>
  <w:abstractNum w:abstractNumId="5" w15:restartNumberingAfterBreak="0">
    <w:nsid w:val="6B2E07CD"/>
    <w:multiLevelType w:val="hybridMultilevel"/>
    <w:tmpl w:val="C24E9E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E2A6A3B"/>
    <w:multiLevelType w:val="hybridMultilevel"/>
    <w:tmpl w:val="3BB279FE"/>
    <w:lvl w:ilvl="0" w:tplc="105E22E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30"/>
    <w:rsid w:val="00000386"/>
    <w:rsid w:val="00031712"/>
    <w:rsid w:val="000423A3"/>
    <w:rsid w:val="000D32E6"/>
    <w:rsid w:val="000F4FD2"/>
    <w:rsid w:val="00186D19"/>
    <w:rsid w:val="001930F6"/>
    <w:rsid w:val="001A25AE"/>
    <w:rsid w:val="001D3470"/>
    <w:rsid w:val="001D4812"/>
    <w:rsid w:val="00223F0F"/>
    <w:rsid w:val="00296034"/>
    <w:rsid w:val="003230B4"/>
    <w:rsid w:val="00382F1D"/>
    <w:rsid w:val="00395AB0"/>
    <w:rsid w:val="00396F15"/>
    <w:rsid w:val="003A5915"/>
    <w:rsid w:val="003A62C4"/>
    <w:rsid w:val="003A7793"/>
    <w:rsid w:val="003E03A2"/>
    <w:rsid w:val="00401F22"/>
    <w:rsid w:val="0040693D"/>
    <w:rsid w:val="00425224"/>
    <w:rsid w:val="00425DBB"/>
    <w:rsid w:val="00431DE9"/>
    <w:rsid w:val="00470A42"/>
    <w:rsid w:val="0048513D"/>
    <w:rsid w:val="005769DD"/>
    <w:rsid w:val="005B4A83"/>
    <w:rsid w:val="005C3ACF"/>
    <w:rsid w:val="005D79F4"/>
    <w:rsid w:val="0060108B"/>
    <w:rsid w:val="00606AEC"/>
    <w:rsid w:val="00641FA0"/>
    <w:rsid w:val="006C252D"/>
    <w:rsid w:val="006C6F7F"/>
    <w:rsid w:val="006D064F"/>
    <w:rsid w:val="006E1039"/>
    <w:rsid w:val="006E3FE4"/>
    <w:rsid w:val="006F4933"/>
    <w:rsid w:val="0073237D"/>
    <w:rsid w:val="007349F1"/>
    <w:rsid w:val="00746F1C"/>
    <w:rsid w:val="00764456"/>
    <w:rsid w:val="007B5A87"/>
    <w:rsid w:val="007D5F7E"/>
    <w:rsid w:val="008117FD"/>
    <w:rsid w:val="0087049D"/>
    <w:rsid w:val="008D1630"/>
    <w:rsid w:val="008F3F0F"/>
    <w:rsid w:val="008F73EB"/>
    <w:rsid w:val="00906865"/>
    <w:rsid w:val="009141C6"/>
    <w:rsid w:val="0093793E"/>
    <w:rsid w:val="009420B4"/>
    <w:rsid w:val="009873CC"/>
    <w:rsid w:val="00A5396F"/>
    <w:rsid w:val="00AC1A57"/>
    <w:rsid w:val="00AF023D"/>
    <w:rsid w:val="00B15C5B"/>
    <w:rsid w:val="00B551AC"/>
    <w:rsid w:val="00BC742C"/>
    <w:rsid w:val="00C07B36"/>
    <w:rsid w:val="00C42B84"/>
    <w:rsid w:val="00C5301C"/>
    <w:rsid w:val="00C655EE"/>
    <w:rsid w:val="00C71708"/>
    <w:rsid w:val="00C82AB7"/>
    <w:rsid w:val="00C83456"/>
    <w:rsid w:val="00CC73CA"/>
    <w:rsid w:val="00CF4841"/>
    <w:rsid w:val="00D01329"/>
    <w:rsid w:val="00D36F78"/>
    <w:rsid w:val="00D46BAE"/>
    <w:rsid w:val="00D57E7A"/>
    <w:rsid w:val="00DC35EE"/>
    <w:rsid w:val="00E22A33"/>
    <w:rsid w:val="00E33BA5"/>
    <w:rsid w:val="00EC64E2"/>
    <w:rsid w:val="00F718F2"/>
    <w:rsid w:val="00FA63CD"/>
    <w:rsid w:val="00FC6D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25B8A-9AB2-49F1-BDE1-B5B3E4BE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1630"/>
    <w:pPr>
      <w:snapToGrid w:val="0"/>
      <w:spacing w:after="0" w:line="240" w:lineRule="auto"/>
    </w:pPr>
    <w:rPr>
      <w:rFonts w:ascii="Arial" w:eastAsia="Times New Roman" w:hAnsi="Arial" w:cs="Times New Roman"/>
      <w:color w:val="000000"/>
      <w:sz w:val="24"/>
      <w:szCs w:val="20"/>
      <w:lang w:eastAsia="cs-CZ"/>
    </w:rPr>
  </w:style>
  <w:style w:type="paragraph" w:styleId="Nadpis4">
    <w:name w:val="heading 4"/>
    <w:basedOn w:val="Normlny"/>
    <w:next w:val="Normlny"/>
    <w:link w:val="Nadpis4Char"/>
    <w:semiHidden/>
    <w:unhideWhenUsed/>
    <w:qFormat/>
    <w:rsid w:val="008D1630"/>
    <w:pPr>
      <w:keepNext/>
      <w:widowControl w:val="0"/>
      <w:snapToGrid/>
      <w:jc w:val="center"/>
      <w:outlineLvl w:val="3"/>
    </w:pPr>
    <w:rPr>
      <w:rFonts w:ascii="Times New Roman" w:hAnsi="Times New Roman"/>
      <w:b/>
      <w:bCs/>
      <w:caps/>
      <w:color w:val="auto"/>
      <w:lang w:eastAsia="sk-SK"/>
    </w:rPr>
  </w:style>
  <w:style w:type="paragraph" w:styleId="Nadpis5">
    <w:name w:val="heading 5"/>
    <w:basedOn w:val="Normlny"/>
    <w:next w:val="Normlny"/>
    <w:link w:val="Nadpis5Char"/>
    <w:semiHidden/>
    <w:unhideWhenUsed/>
    <w:qFormat/>
    <w:rsid w:val="008D1630"/>
    <w:pPr>
      <w:keepNext/>
      <w:widowControl w:val="0"/>
      <w:snapToGrid/>
      <w:jc w:val="center"/>
      <w:outlineLvl w:val="4"/>
    </w:pPr>
    <w:rPr>
      <w:rFonts w:ascii="Times New Roman" w:hAnsi="Times New Roman"/>
      <w:b/>
      <w:i/>
      <w:color w:val="auto"/>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semiHidden/>
    <w:rsid w:val="008D1630"/>
    <w:rPr>
      <w:rFonts w:ascii="Times New Roman" w:eastAsia="Times New Roman" w:hAnsi="Times New Roman" w:cs="Times New Roman"/>
      <w:b/>
      <w:bCs/>
      <w:caps/>
      <w:sz w:val="24"/>
      <w:szCs w:val="20"/>
      <w:lang w:eastAsia="sk-SK"/>
    </w:rPr>
  </w:style>
  <w:style w:type="character" w:customStyle="1" w:styleId="Nadpis5Char">
    <w:name w:val="Nadpis 5 Char"/>
    <w:basedOn w:val="Predvolenpsmoodseku"/>
    <w:link w:val="Nadpis5"/>
    <w:semiHidden/>
    <w:rsid w:val="008D1630"/>
    <w:rPr>
      <w:rFonts w:ascii="Times New Roman" w:eastAsia="Times New Roman" w:hAnsi="Times New Roman" w:cs="Times New Roman"/>
      <w:b/>
      <w:i/>
      <w:sz w:val="24"/>
      <w:szCs w:val="20"/>
      <w:lang w:eastAsia="sk-SK"/>
    </w:rPr>
  </w:style>
  <w:style w:type="paragraph" w:styleId="Zkladntext">
    <w:name w:val="Body Text"/>
    <w:basedOn w:val="Normlny"/>
    <w:link w:val="ZkladntextChar"/>
    <w:semiHidden/>
    <w:unhideWhenUsed/>
    <w:rsid w:val="008D1630"/>
    <w:pPr>
      <w:jc w:val="both"/>
    </w:pPr>
  </w:style>
  <w:style w:type="character" w:customStyle="1" w:styleId="ZkladntextChar">
    <w:name w:val="Základný text Char"/>
    <w:basedOn w:val="Predvolenpsmoodseku"/>
    <w:link w:val="Zkladntext"/>
    <w:semiHidden/>
    <w:rsid w:val="008D1630"/>
    <w:rPr>
      <w:rFonts w:ascii="Arial" w:eastAsia="Times New Roman" w:hAnsi="Arial" w:cs="Times New Roman"/>
      <w:color w:val="000000"/>
      <w:sz w:val="24"/>
      <w:szCs w:val="20"/>
      <w:lang w:eastAsia="cs-CZ"/>
    </w:rPr>
  </w:style>
  <w:style w:type="paragraph" w:styleId="Zarkazkladnhotextu2">
    <w:name w:val="Body Text Indent 2"/>
    <w:basedOn w:val="Normlny"/>
    <w:link w:val="Zarkazkladnhotextu2Char"/>
    <w:semiHidden/>
    <w:unhideWhenUsed/>
    <w:rsid w:val="008D1630"/>
    <w:pPr>
      <w:ind w:left="900" w:hanging="900"/>
      <w:jc w:val="both"/>
    </w:pPr>
    <w:rPr>
      <w:rFonts w:cs="Arial"/>
      <w:sz w:val="20"/>
    </w:rPr>
  </w:style>
  <w:style w:type="character" w:customStyle="1" w:styleId="Zarkazkladnhotextu2Char">
    <w:name w:val="Zarážka základného textu 2 Char"/>
    <w:basedOn w:val="Predvolenpsmoodseku"/>
    <w:link w:val="Zarkazkladnhotextu2"/>
    <w:semiHidden/>
    <w:rsid w:val="008D1630"/>
    <w:rPr>
      <w:rFonts w:ascii="Arial" w:eastAsia="Times New Roman" w:hAnsi="Arial" w:cs="Arial"/>
      <w:color w:val="000000"/>
      <w:sz w:val="20"/>
      <w:szCs w:val="20"/>
      <w:lang w:eastAsia="cs-CZ"/>
    </w:rPr>
  </w:style>
  <w:style w:type="paragraph" w:styleId="Odsekzoznamu">
    <w:name w:val="List Paragraph"/>
    <w:basedOn w:val="Normlny"/>
    <w:uiPriority w:val="34"/>
    <w:qFormat/>
    <w:rsid w:val="008D1630"/>
    <w:pPr>
      <w:ind w:left="708"/>
    </w:pPr>
  </w:style>
  <w:style w:type="paragraph" w:styleId="Textbubliny">
    <w:name w:val="Balloon Text"/>
    <w:basedOn w:val="Normlny"/>
    <w:link w:val="TextbublinyChar"/>
    <w:uiPriority w:val="99"/>
    <w:semiHidden/>
    <w:unhideWhenUsed/>
    <w:rsid w:val="00AC1A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A57"/>
    <w:rPr>
      <w:rFonts w:ascii="Segoe UI" w:eastAsia="Times New Roman"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15F1-5961-45DE-A90D-B63A1034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8824</TotalTime>
  <Pages>1</Pages>
  <Words>2656</Words>
  <Characters>15143</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Bereznakova</dc:creator>
  <cp:keywords/>
  <dc:description/>
  <cp:lastModifiedBy>Bereznakova</cp:lastModifiedBy>
  <cp:revision>38</cp:revision>
  <cp:lastPrinted>2024-06-19T07:10:00Z</cp:lastPrinted>
  <dcterms:created xsi:type="dcterms:W3CDTF">2020-12-11T12:51:00Z</dcterms:created>
  <dcterms:modified xsi:type="dcterms:W3CDTF">2024-12-03T14:38:00Z</dcterms:modified>
</cp:coreProperties>
</file>